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101" w:rsidRPr="00AD11EA" w:rsidRDefault="00FA7101" w:rsidP="00AD11EA">
      <w:pPr>
        <w:overflowPunct w:val="0"/>
        <w:contextualSpacing/>
        <w:jc w:val="center"/>
        <w:textAlignment w:val="baseline"/>
        <w:rPr>
          <w:rFonts w:asciiTheme="minorEastAsia" w:hAnsiTheme="minorEastAsia" w:cs="ＭＳ 明朝"/>
          <w:color w:val="000000"/>
          <w:kern w:val="0"/>
          <w:sz w:val="22"/>
        </w:rPr>
      </w:pPr>
      <w:r w:rsidRPr="00AD11EA">
        <w:rPr>
          <w:rFonts w:asciiTheme="minorEastAsia" w:hAnsiTheme="minorEastAsia" w:cs="ＭＳ 明朝" w:hint="eastAsia"/>
          <w:color w:val="000000"/>
          <w:kern w:val="0"/>
          <w:sz w:val="22"/>
        </w:rPr>
        <w:t>公告文</w:t>
      </w:r>
      <w:bookmarkStart w:id="0" w:name="_GoBack"/>
      <w:bookmarkEnd w:id="0"/>
    </w:p>
    <w:p w:rsidR="00FA7101" w:rsidRPr="00AD11EA" w:rsidRDefault="00FA7101" w:rsidP="00AD11EA">
      <w:pPr>
        <w:overflowPunct w:val="0"/>
        <w:contextualSpacing/>
        <w:textAlignment w:val="baseline"/>
        <w:rPr>
          <w:rFonts w:asciiTheme="minorEastAsia" w:hAnsiTheme="minorEastAsia" w:cs="ＭＳ 明朝"/>
          <w:color w:val="000000"/>
          <w:kern w:val="0"/>
          <w:sz w:val="22"/>
        </w:rPr>
      </w:pPr>
    </w:p>
    <w:p w:rsidR="00FA7101" w:rsidRPr="00AD11EA" w:rsidRDefault="00FA7101" w:rsidP="00AD11EA">
      <w:pPr>
        <w:overflowPunct w:val="0"/>
        <w:ind w:firstLineChars="100" w:firstLine="220"/>
        <w:contextualSpacing/>
        <w:textAlignment w:val="baseline"/>
        <w:rPr>
          <w:rFonts w:asciiTheme="minorEastAsia" w:hAnsiTheme="minorEastAsia" w:cs="Times New Roman"/>
          <w:color w:val="000000"/>
          <w:spacing w:val="8"/>
          <w:kern w:val="0"/>
          <w:sz w:val="22"/>
        </w:rPr>
      </w:pPr>
      <w:r w:rsidRPr="00AD11EA">
        <w:rPr>
          <w:rFonts w:asciiTheme="minorEastAsia" w:hAnsiTheme="minorEastAsia" w:cs="ＭＳ 明朝" w:hint="eastAsia"/>
          <w:color w:val="000000"/>
          <w:kern w:val="0"/>
          <w:sz w:val="22"/>
        </w:rPr>
        <w:t>次のとおり、公募により企画提案を募集し、その内容を審査して最良の提案をした者を選定し随意契約の相手方の候補者とする手続（以下「公募型プロポーザル方式」という。）を実施する。</w:t>
      </w:r>
    </w:p>
    <w:p w:rsidR="00FA7101" w:rsidRPr="00AD11EA" w:rsidRDefault="00FA7101" w:rsidP="00AD11EA">
      <w:pPr>
        <w:overflowPunct w:val="0"/>
        <w:contextualSpacing/>
        <w:textAlignment w:val="baseline"/>
        <w:rPr>
          <w:rFonts w:asciiTheme="minorEastAsia" w:hAnsiTheme="minorEastAsia" w:cs="Times New Roman"/>
          <w:color w:val="000000"/>
          <w:spacing w:val="8"/>
          <w:kern w:val="0"/>
          <w:sz w:val="22"/>
        </w:rPr>
      </w:pPr>
    </w:p>
    <w:p w:rsidR="00FA7101" w:rsidRPr="001C79AB" w:rsidRDefault="00FA7101" w:rsidP="00AD11EA">
      <w:pPr>
        <w:overflowPunct w:val="0"/>
        <w:contextualSpacing/>
        <w:textAlignment w:val="baseline"/>
        <w:rPr>
          <w:rFonts w:asciiTheme="minorEastAsia" w:hAnsiTheme="minorEastAsia" w:cs="ＭＳ 明朝"/>
          <w:color w:val="000000"/>
          <w:kern w:val="0"/>
          <w:sz w:val="22"/>
        </w:rPr>
      </w:pPr>
      <w:r w:rsidRPr="00AD11EA">
        <w:rPr>
          <w:rFonts w:asciiTheme="minorEastAsia" w:hAnsiTheme="minorEastAsia" w:cs="ＭＳ 明朝" w:hint="eastAsia"/>
          <w:color w:val="000000"/>
          <w:kern w:val="0"/>
          <w:sz w:val="22"/>
        </w:rPr>
        <w:t xml:space="preserve">　</w:t>
      </w:r>
      <w:r w:rsidR="00FA0EFB" w:rsidRPr="00AD11EA">
        <w:rPr>
          <w:rFonts w:asciiTheme="minorEastAsia" w:hAnsiTheme="minorEastAsia" w:cs="ＭＳ 明朝" w:hint="eastAsia"/>
          <w:color w:val="000000"/>
          <w:kern w:val="0"/>
          <w:sz w:val="22"/>
        </w:rPr>
        <w:t>令和</w:t>
      </w:r>
      <w:r w:rsidR="00404604" w:rsidRPr="00AD11EA">
        <w:rPr>
          <w:rFonts w:asciiTheme="minorEastAsia" w:hAnsiTheme="minorEastAsia" w:cs="ＭＳ 明朝" w:hint="eastAsia"/>
          <w:color w:val="000000"/>
          <w:kern w:val="0"/>
          <w:sz w:val="22"/>
        </w:rPr>
        <w:t>４</w:t>
      </w:r>
      <w:r w:rsidRPr="00AD11EA">
        <w:rPr>
          <w:rFonts w:asciiTheme="minorEastAsia" w:hAnsiTheme="minorEastAsia" w:cs="ＭＳ 明朝" w:hint="eastAsia"/>
          <w:color w:val="000000"/>
          <w:kern w:val="0"/>
          <w:sz w:val="22"/>
        </w:rPr>
        <w:t>年（202</w:t>
      </w:r>
      <w:r w:rsidR="00404604" w:rsidRPr="00AD11EA">
        <w:rPr>
          <w:rFonts w:asciiTheme="minorEastAsia" w:hAnsiTheme="minorEastAsia" w:cs="ＭＳ 明朝" w:hint="eastAsia"/>
          <w:color w:val="000000"/>
          <w:kern w:val="0"/>
          <w:sz w:val="22"/>
        </w:rPr>
        <w:t>2</w:t>
      </w:r>
      <w:r w:rsidR="00AD11EA" w:rsidRPr="00AD11EA">
        <w:rPr>
          <w:rFonts w:asciiTheme="minorEastAsia" w:hAnsiTheme="minorEastAsia" w:cs="ＭＳ 明朝" w:hint="eastAsia"/>
          <w:color w:val="000000"/>
          <w:kern w:val="0"/>
          <w:sz w:val="22"/>
        </w:rPr>
        <w:t>年）７</w:t>
      </w:r>
      <w:r w:rsidR="00CF33CC">
        <w:rPr>
          <w:rFonts w:asciiTheme="minorEastAsia" w:hAnsiTheme="minorEastAsia" w:cs="ＭＳ 明朝" w:hint="eastAsia"/>
          <w:color w:val="000000"/>
          <w:kern w:val="0"/>
          <w:sz w:val="22"/>
        </w:rPr>
        <w:t>月</w:t>
      </w:r>
      <w:r w:rsidR="001C79AB">
        <w:rPr>
          <w:rFonts w:asciiTheme="minorEastAsia" w:hAnsiTheme="minorEastAsia" w:cs="ＭＳ 明朝" w:hint="eastAsia"/>
          <w:color w:val="000000"/>
          <w:kern w:val="0"/>
          <w:sz w:val="22"/>
        </w:rPr>
        <w:t>１５</w:t>
      </w:r>
      <w:r w:rsidRPr="00AD11EA">
        <w:rPr>
          <w:rFonts w:asciiTheme="minorEastAsia" w:hAnsiTheme="minorEastAsia" w:cs="ＭＳ 明朝" w:hint="eastAsia"/>
          <w:color w:val="000000"/>
          <w:kern w:val="0"/>
          <w:sz w:val="22"/>
        </w:rPr>
        <w:t>日</w:t>
      </w:r>
    </w:p>
    <w:p w:rsidR="00FA7101" w:rsidRPr="00AD11EA" w:rsidRDefault="00AD11EA" w:rsidP="00AD11EA">
      <w:pPr>
        <w:overflowPunct w:val="0"/>
        <w:ind w:right="660" w:firstLineChars="100" w:firstLine="220"/>
        <w:contextualSpacing/>
        <w:jc w:val="right"/>
        <w:textAlignment w:val="baseline"/>
        <w:rPr>
          <w:rFonts w:asciiTheme="minorEastAsia" w:hAnsiTheme="minorEastAsia" w:cs="ＭＳ 明朝"/>
          <w:color w:val="000000"/>
          <w:kern w:val="0"/>
          <w:sz w:val="22"/>
        </w:rPr>
      </w:pPr>
      <w:r w:rsidRPr="00AD11EA">
        <w:rPr>
          <w:rFonts w:asciiTheme="minorEastAsia" w:hAnsiTheme="minorEastAsia" w:cs="ＭＳ 明朝"/>
          <w:color w:val="000000"/>
          <w:kern w:val="0"/>
          <w:sz w:val="22"/>
        </w:rPr>
        <w:t xml:space="preserve">炭鉄港推進協議会　会長　</w:t>
      </w:r>
      <w:r w:rsidR="00FA7101" w:rsidRPr="00AD11EA">
        <w:rPr>
          <w:rFonts w:asciiTheme="minorEastAsia" w:hAnsiTheme="minorEastAsia" w:cs="ＭＳ 明朝" w:hint="eastAsia"/>
          <w:color w:val="000000"/>
          <w:kern w:val="0"/>
          <w:sz w:val="22"/>
        </w:rPr>
        <w:t xml:space="preserve">　</w:t>
      </w:r>
      <w:r w:rsidRPr="00AD11EA">
        <w:rPr>
          <w:rFonts w:asciiTheme="minorEastAsia" w:hAnsiTheme="minorEastAsia" w:cs="ＭＳ 明朝" w:hint="eastAsia"/>
          <w:color w:val="000000"/>
          <w:kern w:val="0"/>
          <w:sz w:val="22"/>
        </w:rPr>
        <w:t>厚谷　司</w:t>
      </w:r>
      <w:r w:rsidR="00FA7101" w:rsidRPr="00AD11EA">
        <w:rPr>
          <w:rFonts w:asciiTheme="minorEastAsia" w:hAnsiTheme="minorEastAsia" w:cs="ＭＳ 明朝" w:hint="eastAsia"/>
          <w:color w:val="000000"/>
          <w:kern w:val="0"/>
          <w:sz w:val="22"/>
        </w:rPr>
        <w:t xml:space="preserve">　　　</w:t>
      </w:r>
    </w:p>
    <w:p w:rsidR="00FA7101" w:rsidRPr="00AD11EA" w:rsidRDefault="00FA7101" w:rsidP="00AD11EA">
      <w:pPr>
        <w:overflowPunct w:val="0"/>
        <w:contextualSpacing/>
        <w:jc w:val="left"/>
        <w:textAlignment w:val="baseline"/>
        <w:rPr>
          <w:rFonts w:asciiTheme="minorEastAsia" w:hAnsiTheme="minorEastAsia" w:cs="Times New Roman"/>
          <w:color w:val="000000"/>
          <w:spacing w:val="8"/>
          <w:kern w:val="0"/>
          <w:sz w:val="22"/>
        </w:rPr>
      </w:pPr>
    </w:p>
    <w:p w:rsidR="00FA7101" w:rsidRPr="00AD11EA" w:rsidRDefault="00FA7101" w:rsidP="00AD11EA">
      <w:pPr>
        <w:overflowPunct w:val="0"/>
        <w:contextualSpacing/>
        <w:jc w:val="left"/>
        <w:textAlignment w:val="baseline"/>
        <w:rPr>
          <w:rFonts w:asciiTheme="minorEastAsia" w:hAnsiTheme="minorEastAsia" w:cs="Times New Roman"/>
          <w:color w:val="000000"/>
          <w:spacing w:val="8"/>
          <w:kern w:val="0"/>
          <w:sz w:val="22"/>
        </w:rPr>
      </w:pPr>
      <w:r w:rsidRPr="00AD11EA">
        <w:rPr>
          <w:rFonts w:asciiTheme="minorEastAsia" w:hAnsiTheme="minorEastAsia" w:cs="ＭＳ 明朝" w:hint="eastAsia"/>
          <w:color w:val="000000"/>
          <w:kern w:val="0"/>
          <w:sz w:val="22"/>
        </w:rPr>
        <w:t>１　公募型プロポーザル方式に付す事項</w:t>
      </w:r>
    </w:p>
    <w:p w:rsidR="00CB73A3" w:rsidRPr="00AD11EA" w:rsidRDefault="00404604" w:rsidP="00AD11EA">
      <w:pPr>
        <w:overflowPunct w:val="0"/>
        <w:contextualSpacing/>
        <w:jc w:val="left"/>
        <w:textAlignment w:val="baseline"/>
        <w:rPr>
          <w:rFonts w:asciiTheme="minorEastAsia" w:hAnsiTheme="minorEastAsia" w:cs="Times New Roman"/>
          <w:color w:val="000000"/>
          <w:spacing w:val="8"/>
          <w:kern w:val="0"/>
          <w:sz w:val="22"/>
        </w:rPr>
      </w:pPr>
      <w:r w:rsidRPr="00AD11EA">
        <w:rPr>
          <w:rFonts w:asciiTheme="minorEastAsia" w:hAnsiTheme="minorEastAsia" w:cs="ＭＳ 明朝" w:hint="eastAsia"/>
          <w:color w:val="000000"/>
          <w:kern w:val="0"/>
          <w:sz w:val="22"/>
        </w:rPr>
        <w:t>（１）</w:t>
      </w:r>
      <w:r w:rsidR="00FA7101" w:rsidRPr="00AD11EA">
        <w:rPr>
          <w:rFonts w:asciiTheme="minorEastAsia" w:hAnsiTheme="minorEastAsia" w:cs="ＭＳ 明朝" w:hint="eastAsia"/>
          <w:color w:val="000000"/>
          <w:kern w:val="0"/>
          <w:sz w:val="22"/>
        </w:rPr>
        <w:t>業務名</w:t>
      </w:r>
    </w:p>
    <w:p w:rsidR="00FA7101" w:rsidRPr="00AD11EA" w:rsidRDefault="00E861C8" w:rsidP="00AD11EA">
      <w:pPr>
        <w:overflowPunct w:val="0"/>
        <w:ind w:firstLineChars="300" w:firstLine="660"/>
        <w:contextualSpacing/>
        <w:jc w:val="left"/>
        <w:textAlignment w:val="baseline"/>
        <w:rPr>
          <w:rFonts w:asciiTheme="minorEastAsia" w:hAnsiTheme="minorEastAsia" w:cs="Times New Roman"/>
          <w:color w:val="000000"/>
          <w:spacing w:val="8"/>
          <w:kern w:val="0"/>
          <w:sz w:val="22"/>
        </w:rPr>
      </w:pPr>
      <w:r w:rsidRPr="00E861C8">
        <w:rPr>
          <w:rFonts w:asciiTheme="minorEastAsia" w:hAnsiTheme="minorEastAsia" w:cs="ＭＳ 明朝" w:hint="eastAsia"/>
          <w:color w:val="000000"/>
          <w:kern w:val="0"/>
          <w:sz w:val="22"/>
        </w:rPr>
        <w:t>「令和４年度　日本遺産「炭鉄港」ガイド付きミニツアー整備事業」</w:t>
      </w:r>
      <w:r w:rsidR="00FA7101" w:rsidRPr="00AD11EA">
        <w:rPr>
          <w:rFonts w:asciiTheme="minorEastAsia" w:hAnsiTheme="minorEastAsia" w:cs="ＭＳ 明朝" w:hint="eastAsia"/>
          <w:color w:val="000000"/>
          <w:kern w:val="0"/>
          <w:sz w:val="22"/>
        </w:rPr>
        <w:t>委託業務</w:t>
      </w:r>
    </w:p>
    <w:p w:rsidR="00CB73A3" w:rsidRPr="00AD11EA" w:rsidRDefault="00FA7101" w:rsidP="00AD11EA">
      <w:pPr>
        <w:overflowPunct w:val="0"/>
        <w:contextualSpacing/>
        <w:jc w:val="left"/>
        <w:textAlignment w:val="baseline"/>
        <w:rPr>
          <w:rFonts w:asciiTheme="minorEastAsia" w:hAnsiTheme="minorEastAsia" w:cs="Times New Roman"/>
          <w:color w:val="000000"/>
          <w:spacing w:val="8"/>
          <w:kern w:val="0"/>
          <w:sz w:val="22"/>
        </w:rPr>
      </w:pPr>
      <w:r w:rsidRPr="00AD11EA">
        <w:rPr>
          <w:rFonts w:asciiTheme="minorEastAsia" w:hAnsiTheme="minorEastAsia" w:cs="ＭＳ 明朝" w:hint="eastAsia"/>
          <w:color w:val="000000"/>
          <w:kern w:val="0"/>
          <w:sz w:val="22"/>
        </w:rPr>
        <w:t>（２）業務の</w:t>
      </w:r>
      <w:r w:rsidR="00712B1D" w:rsidRPr="00AD11EA">
        <w:rPr>
          <w:rFonts w:asciiTheme="minorEastAsia" w:hAnsiTheme="minorEastAsia" w:cs="ＭＳ 明朝" w:hint="eastAsia"/>
          <w:color w:val="000000"/>
          <w:kern w:val="0"/>
          <w:sz w:val="22"/>
        </w:rPr>
        <w:t>目的</w:t>
      </w:r>
    </w:p>
    <w:p w:rsidR="00290357" w:rsidRPr="00AD11EA" w:rsidRDefault="00527DE9" w:rsidP="00AD11EA">
      <w:pPr>
        <w:overflowPunct w:val="0"/>
        <w:ind w:leftChars="200" w:left="420" w:firstLineChars="100" w:firstLine="220"/>
        <w:contextualSpacing/>
        <w:jc w:val="left"/>
        <w:textAlignment w:val="baseline"/>
        <w:rPr>
          <w:rFonts w:asciiTheme="minorEastAsia" w:hAnsiTheme="minorEastAsia"/>
          <w:sz w:val="22"/>
        </w:rPr>
      </w:pPr>
      <w:r w:rsidRPr="00527DE9">
        <w:rPr>
          <w:rFonts w:asciiTheme="minorEastAsia" w:hAnsiTheme="minorEastAsia" w:hint="eastAsia"/>
          <w:sz w:val="22"/>
        </w:rPr>
        <w:t>日本遺産「炭鉄港」の構成文化財やその周辺の文化を体験できるガイド付きのミニツアーを造成するとともに、ガイド向けの講習会を実施し、継続して実施可能な滞在コンテンツの整備を行う。</w:t>
      </w:r>
    </w:p>
    <w:p w:rsidR="008D7671" w:rsidRDefault="00CB73A3" w:rsidP="008D7671">
      <w:pPr>
        <w:contextualSpacing/>
        <w:jc w:val="left"/>
        <w:rPr>
          <w:rFonts w:asciiTheme="minorEastAsia" w:hAnsiTheme="minorEastAsia"/>
          <w:sz w:val="22"/>
        </w:rPr>
      </w:pPr>
      <w:r w:rsidRPr="00AD11EA">
        <w:rPr>
          <w:rFonts w:asciiTheme="minorEastAsia" w:hAnsiTheme="minorEastAsia" w:hint="eastAsia"/>
          <w:sz w:val="22"/>
        </w:rPr>
        <w:t>（３）業務の概要</w:t>
      </w:r>
    </w:p>
    <w:p w:rsidR="006324DC" w:rsidRPr="006324DC" w:rsidRDefault="006324DC" w:rsidP="006324DC">
      <w:pPr>
        <w:overflowPunct w:val="0"/>
        <w:ind w:leftChars="200" w:left="420" w:firstLineChars="100" w:firstLine="220"/>
        <w:contextualSpacing/>
        <w:jc w:val="left"/>
        <w:textAlignment w:val="baseline"/>
        <w:rPr>
          <w:rFonts w:asciiTheme="minorEastAsia" w:hAnsiTheme="minorEastAsia"/>
          <w:sz w:val="22"/>
        </w:rPr>
      </w:pPr>
      <w:r w:rsidRPr="006324DC">
        <w:rPr>
          <w:rFonts w:asciiTheme="minorEastAsia" w:hAnsiTheme="minorEastAsia" w:hint="eastAsia"/>
          <w:sz w:val="22"/>
        </w:rPr>
        <w:t>令和４（2022）年は、炭鉄港のストーリーの核となっている「石炭」が鉄道で運ばれる始まりとなった「幌内鉄道」の全線開通140周年、室蘭港に石炭を運ぶためにできた「室蘭本線」開業130周年の節目の年であることから、国内の旅行客、特に全国の鉄道ファンをターゲットとし、駅等をテーマとしたガイド付きミニツアーのコース造成及びガイドの育成を図り、鉄道を入口とした炭鉄港の認知度向上を図る。</w:t>
      </w:r>
    </w:p>
    <w:p w:rsidR="006324DC" w:rsidRPr="006324DC" w:rsidRDefault="006324DC" w:rsidP="006324DC">
      <w:pPr>
        <w:overflowPunct w:val="0"/>
        <w:ind w:leftChars="200" w:left="420" w:firstLineChars="100" w:firstLine="220"/>
        <w:contextualSpacing/>
        <w:jc w:val="left"/>
        <w:textAlignment w:val="baseline"/>
        <w:rPr>
          <w:rFonts w:asciiTheme="minorEastAsia" w:hAnsiTheme="minorEastAsia"/>
          <w:sz w:val="22"/>
        </w:rPr>
      </w:pPr>
      <w:r w:rsidRPr="006324DC">
        <w:rPr>
          <w:rFonts w:asciiTheme="minorEastAsia" w:hAnsiTheme="minorEastAsia" w:hint="eastAsia"/>
          <w:sz w:val="22"/>
        </w:rPr>
        <w:t>また、ガイド付きミニツアーの実施にあたり、炭鉄港のストーリーを伝えるガイドのレベル向上を図り、コンテンツ体験の満足度を向上するとともに、継続的なツアー実施を目指し、次年度以降のガイド人材を育成するため、ガイド向けの講習会を開催し、炭鉄港のストーリーを踏まえ、各地域をガイドできる人材の育成を図る。</w:t>
      </w:r>
    </w:p>
    <w:p w:rsidR="006324DC" w:rsidRDefault="006324DC" w:rsidP="006324DC">
      <w:pPr>
        <w:overflowPunct w:val="0"/>
        <w:ind w:leftChars="200" w:left="420" w:firstLineChars="100" w:firstLine="220"/>
        <w:contextualSpacing/>
        <w:jc w:val="left"/>
        <w:textAlignment w:val="baseline"/>
        <w:rPr>
          <w:rFonts w:asciiTheme="minorEastAsia" w:hAnsiTheme="minorEastAsia"/>
          <w:sz w:val="22"/>
        </w:rPr>
      </w:pPr>
      <w:r w:rsidRPr="006324DC">
        <w:rPr>
          <w:rFonts w:asciiTheme="minorEastAsia" w:hAnsiTheme="minorEastAsia" w:hint="eastAsia"/>
          <w:sz w:val="22"/>
        </w:rPr>
        <w:t>ガイドツアー実施後には、ツアーの価格設定とそれに応じた参加状況等の事業収支の検証を行う。</w:t>
      </w:r>
    </w:p>
    <w:p w:rsidR="008D7671" w:rsidRDefault="00CB73A3" w:rsidP="006324DC">
      <w:pPr>
        <w:overflowPunct w:val="0"/>
        <w:contextualSpacing/>
        <w:jc w:val="left"/>
        <w:textAlignment w:val="baseline"/>
        <w:rPr>
          <w:rFonts w:asciiTheme="minorEastAsia" w:hAnsiTheme="minorEastAsia" w:cs="Times New Roman"/>
          <w:color w:val="000000"/>
          <w:spacing w:val="8"/>
          <w:kern w:val="0"/>
          <w:sz w:val="22"/>
        </w:rPr>
      </w:pPr>
      <w:r w:rsidRPr="00AD11EA">
        <w:rPr>
          <w:rFonts w:asciiTheme="minorEastAsia" w:hAnsiTheme="minorEastAsia" w:hint="eastAsia"/>
          <w:color w:val="000000" w:themeColor="text1"/>
          <w:sz w:val="22"/>
        </w:rPr>
        <w:t>（４</w:t>
      </w:r>
      <w:r w:rsidR="00404604" w:rsidRPr="00AD11EA">
        <w:rPr>
          <w:rFonts w:asciiTheme="minorEastAsia" w:hAnsiTheme="minorEastAsia" w:hint="eastAsia"/>
          <w:color w:val="000000" w:themeColor="text1"/>
          <w:sz w:val="22"/>
        </w:rPr>
        <w:t>）</w:t>
      </w:r>
      <w:r w:rsidRPr="00AD11EA">
        <w:rPr>
          <w:rFonts w:asciiTheme="minorEastAsia" w:hAnsiTheme="minorEastAsia" w:cs="ＭＳ 明朝" w:hint="eastAsia"/>
          <w:color w:val="000000"/>
          <w:kern w:val="0"/>
          <w:sz w:val="22"/>
        </w:rPr>
        <w:t>契約期間</w:t>
      </w:r>
    </w:p>
    <w:p w:rsidR="008D7671" w:rsidRPr="006324DC" w:rsidRDefault="008D7671" w:rsidP="006324DC">
      <w:pPr>
        <w:ind w:firstLineChars="300" w:firstLine="660"/>
        <w:contextualSpacing/>
        <w:rPr>
          <w:rFonts w:asciiTheme="minorEastAsia" w:hAnsiTheme="minorEastAsia"/>
          <w:sz w:val="22"/>
        </w:rPr>
      </w:pPr>
      <w:r w:rsidRPr="002532D9">
        <w:rPr>
          <w:rFonts w:asciiTheme="minorEastAsia" w:hAnsiTheme="minorEastAsia" w:hint="eastAsia"/>
          <w:sz w:val="22"/>
        </w:rPr>
        <w:t>委託契約締結日から令和５</w:t>
      </w:r>
      <w:r w:rsidR="006324DC">
        <w:rPr>
          <w:rFonts w:asciiTheme="minorEastAsia" w:hAnsiTheme="minorEastAsia" w:hint="eastAsia"/>
          <w:sz w:val="22"/>
        </w:rPr>
        <w:t>（2023）</w:t>
      </w:r>
      <w:r w:rsidRPr="002532D9">
        <w:rPr>
          <w:rFonts w:asciiTheme="minorEastAsia" w:hAnsiTheme="minorEastAsia" w:hint="eastAsia"/>
          <w:sz w:val="22"/>
        </w:rPr>
        <w:t>年</w:t>
      </w:r>
      <w:r>
        <w:rPr>
          <w:rFonts w:asciiTheme="minorEastAsia" w:hAnsiTheme="minorEastAsia" w:hint="eastAsia"/>
          <w:color w:val="000000" w:themeColor="text1"/>
          <w:sz w:val="22"/>
        </w:rPr>
        <w:t>３</w:t>
      </w:r>
      <w:r w:rsidRPr="002532D9">
        <w:rPr>
          <w:rFonts w:asciiTheme="minorEastAsia" w:hAnsiTheme="minorEastAsia" w:hint="eastAsia"/>
          <w:color w:val="000000" w:themeColor="text1"/>
          <w:sz w:val="22"/>
        </w:rPr>
        <w:t>月</w:t>
      </w:r>
      <w:r>
        <w:rPr>
          <w:rFonts w:asciiTheme="minorEastAsia" w:hAnsiTheme="minorEastAsia"/>
          <w:color w:val="000000" w:themeColor="text1"/>
          <w:sz w:val="22"/>
        </w:rPr>
        <w:t>17</w:t>
      </w:r>
      <w:r w:rsidRPr="002532D9">
        <w:rPr>
          <w:rFonts w:asciiTheme="minorEastAsia" w:hAnsiTheme="minorEastAsia" w:hint="eastAsia"/>
          <w:color w:val="000000" w:themeColor="text1"/>
          <w:sz w:val="22"/>
        </w:rPr>
        <w:t>日（</w:t>
      </w:r>
      <w:r>
        <w:rPr>
          <w:rFonts w:asciiTheme="minorEastAsia" w:hAnsiTheme="minorEastAsia" w:hint="eastAsia"/>
          <w:color w:val="000000" w:themeColor="text1"/>
          <w:sz w:val="22"/>
        </w:rPr>
        <w:t>金</w:t>
      </w:r>
      <w:r w:rsidRPr="002532D9">
        <w:rPr>
          <w:rFonts w:asciiTheme="minorEastAsia" w:hAnsiTheme="minorEastAsia" w:hint="eastAsia"/>
          <w:color w:val="000000" w:themeColor="text1"/>
          <w:sz w:val="22"/>
        </w:rPr>
        <w:t>）</w:t>
      </w:r>
      <w:r w:rsidRPr="002532D9">
        <w:rPr>
          <w:rFonts w:asciiTheme="minorEastAsia" w:hAnsiTheme="minorEastAsia" w:hint="eastAsia"/>
          <w:sz w:val="22"/>
        </w:rPr>
        <w:t>まで</w:t>
      </w:r>
    </w:p>
    <w:p w:rsidR="00770507" w:rsidRPr="006324DC" w:rsidRDefault="00770507" w:rsidP="00AD11EA">
      <w:pPr>
        <w:overflowPunct w:val="0"/>
        <w:contextualSpacing/>
        <w:jc w:val="left"/>
        <w:textAlignment w:val="baseline"/>
        <w:rPr>
          <w:rFonts w:asciiTheme="minorEastAsia" w:hAnsiTheme="minorEastAsia" w:cs="ＭＳ 明朝"/>
          <w:color w:val="000000"/>
          <w:kern w:val="0"/>
          <w:sz w:val="22"/>
        </w:rPr>
      </w:pPr>
    </w:p>
    <w:p w:rsidR="00FA7101" w:rsidRPr="00AD11EA" w:rsidRDefault="00FA7101" w:rsidP="00AD11EA">
      <w:pPr>
        <w:overflowPunct w:val="0"/>
        <w:contextualSpacing/>
        <w:jc w:val="left"/>
        <w:textAlignment w:val="baseline"/>
        <w:rPr>
          <w:rFonts w:asciiTheme="minorEastAsia" w:hAnsiTheme="minorEastAsia" w:cs="Times New Roman"/>
          <w:color w:val="000000"/>
          <w:spacing w:val="8"/>
          <w:kern w:val="0"/>
          <w:sz w:val="22"/>
        </w:rPr>
      </w:pPr>
      <w:r w:rsidRPr="00AD11EA">
        <w:rPr>
          <w:rFonts w:asciiTheme="minorEastAsia" w:hAnsiTheme="minorEastAsia" w:cs="ＭＳ 明朝" w:hint="eastAsia"/>
          <w:color w:val="000000"/>
          <w:kern w:val="0"/>
          <w:sz w:val="22"/>
        </w:rPr>
        <w:t>２　公募型プロポーザル方式に参加する者に必要な資格</w:t>
      </w:r>
    </w:p>
    <w:p w:rsidR="00662D0E" w:rsidRPr="00AD11EA" w:rsidRDefault="00662D0E" w:rsidP="00AD11EA">
      <w:pPr>
        <w:ind w:leftChars="100" w:left="210" w:firstLineChars="100" w:firstLine="220"/>
        <w:contextualSpacing/>
        <w:jc w:val="left"/>
        <w:rPr>
          <w:rFonts w:asciiTheme="minorEastAsia" w:hAnsiTheme="minorEastAsia"/>
          <w:sz w:val="22"/>
        </w:rPr>
      </w:pPr>
      <w:r w:rsidRPr="00AD11EA">
        <w:rPr>
          <w:rFonts w:asciiTheme="minorEastAsia" w:hAnsiTheme="minorEastAsia" w:hint="eastAsia"/>
          <w:sz w:val="22"/>
        </w:rPr>
        <w:t>単体の事業者（法人・団体及び個人）又はコンソーシアムであって、次の要件をすべて満たしていること。</w:t>
      </w:r>
    </w:p>
    <w:p w:rsidR="00D22975" w:rsidRPr="00AD11EA" w:rsidRDefault="00D22975" w:rsidP="00AD11EA">
      <w:pPr>
        <w:ind w:left="447" w:hangingChars="203" w:hanging="447"/>
        <w:contextualSpacing/>
        <w:jc w:val="left"/>
        <w:rPr>
          <w:rFonts w:asciiTheme="minorEastAsia" w:hAnsiTheme="minorEastAsia"/>
          <w:sz w:val="22"/>
        </w:rPr>
      </w:pPr>
      <w:r w:rsidRPr="00AD11EA">
        <w:rPr>
          <w:rFonts w:asciiTheme="minorEastAsia" w:hAnsiTheme="minorEastAsia" w:hint="eastAsia"/>
          <w:sz w:val="22"/>
        </w:rPr>
        <w:t>（１）単体の事業者（法人・団体及び個人）が参加する場合は、道内に本店又は主たる事業所あるいは支店等の拠点を有するものであること。</w:t>
      </w:r>
    </w:p>
    <w:p w:rsidR="00662D0E" w:rsidRPr="00AD11EA" w:rsidRDefault="00AE1CA6" w:rsidP="00AD11EA">
      <w:pPr>
        <w:numPr>
          <w:ilvl w:val="0"/>
          <w:numId w:val="40"/>
        </w:numPr>
        <w:ind w:left="426" w:hanging="426"/>
        <w:contextualSpacing/>
        <w:jc w:val="left"/>
        <w:rPr>
          <w:rFonts w:asciiTheme="minorEastAsia" w:hAnsiTheme="minorEastAsia"/>
          <w:sz w:val="22"/>
        </w:rPr>
      </w:pPr>
      <w:r w:rsidRPr="00AD11EA">
        <w:rPr>
          <w:rFonts w:asciiTheme="minorEastAsia" w:hAnsiTheme="minorEastAsia" w:hint="eastAsia"/>
          <w:sz w:val="22"/>
        </w:rPr>
        <w:t>地方自治法施行令（昭和22年政令第16号）第167条の４第１項各号に掲げる者（未成年、被保佐人又は被補助人であって、契約締結のために必要な同意を得ている者が含まれない。）でないこと。</w:t>
      </w:r>
    </w:p>
    <w:p w:rsidR="00AE1CA6" w:rsidRPr="00AD11EA" w:rsidRDefault="00AE1CA6" w:rsidP="00AD11EA">
      <w:pPr>
        <w:numPr>
          <w:ilvl w:val="0"/>
          <w:numId w:val="40"/>
        </w:numPr>
        <w:ind w:left="426" w:hanging="426"/>
        <w:contextualSpacing/>
        <w:jc w:val="left"/>
        <w:rPr>
          <w:rFonts w:asciiTheme="minorEastAsia" w:hAnsiTheme="minorEastAsia"/>
          <w:sz w:val="22"/>
        </w:rPr>
      </w:pPr>
      <w:r w:rsidRPr="00AD11EA">
        <w:rPr>
          <w:rFonts w:asciiTheme="minorEastAsia" w:hAnsiTheme="minorEastAsia" w:hint="eastAsia"/>
          <w:sz w:val="22"/>
        </w:rPr>
        <w:t>地方自治法施行令第167条の４第２項の規定により競争入札への参加を排除されている者で</w:t>
      </w:r>
      <w:r w:rsidRPr="00AD11EA">
        <w:rPr>
          <w:rFonts w:asciiTheme="minorEastAsia" w:hAnsiTheme="minorEastAsia" w:hint="eastAsia"/>
          <w:sz w:val="22"/>
        </w:rPr>
        <w:lastRenderedPageBreak/>
        <w:t>ないこと。</w:t>
      </w:r>
    </w:p>
    <w:p w:rsidR="00AE1CA6" w:rsidRPr="00AD11EA" w:rsidRDefault="00AE1CA6" w:rsidP="00AD11EA">
      <w:pPr>
        <w:numPr>
          <w:ilvl w:val="0"/>
          <w:numId w:val="40"/>
        </w:numPr>
        <w:ind w:left="426" w:hanging="426"/>
        <w:contextualSpacing/>
        <w:jc w:val="left"/>
        <w:rPr>
          <w:rFonts w:asciiTheme="minorEastAsia" w:hAnsiTheme="minorEastAsia"/>
          <w:sz w:val="22"/>
        </w:rPr>
      </w:pPr>
      <w:r w:rsidRPr="00AD11EA">
        <w:rPr>
          <w:rFonts w:asciiTheme="minorEastAsia" w:hAnsiTheme="minorEastAsia" w:hint="eastAsia"/>
          <w:sz w:val="22"/>
        </w:rPr>
        <w:t>北海道の競争入札参加資格者指名停止事務処理要領（平成４年９月11日付け局総第461号）第２第１項の規定による指名の停止を受けていないこと。また、指名の停止を受けたが、既にその停止の期間を経過していること。地方自治法施行令第167条の４第２項の規定により競争入札への参加を排除されている者でないこと。</w:t>
      </w:r>
    </w:p>
    <w:p w:rsidR="00662D0E" w:rsidRPr="00AD11EA" w:rsidRDefault="00AE1CA6" w:rsidP="00AD11EA">
      <w:pPr>
        <w:numPr>
          <w:ilvl w:val="0"/>
          <w:numId w:val="40"/>
        </w:numPr>
        <w:ind w:left="426" w:hanging="426"/>
        <w:contextualSpacing/>
        <w:jc w:val="left"/>
        <w:rPr>
          <w:rFonts w:asciiTheme="minorEastAsia" w:hAnsiTheme="minorEastAsia"/>
          <w:sz w:val="22"/>
        </w:rPr>
      </w:pPr>
      <w:r w:rsidRPr="00AD11EA">
        <w:rPr>
          <w:rFonts w:asciiTheme="minorEastAsia" w:hAnsiTheme="minorEastAsia" w:hint="eastAsia"/>
          <w:sz w:val="22"/>
        </w:rPr>
        <w:t>暴力団関係事業者等でないこと。また、暴力団関係事業者等であることにより道が行う競争入札等への参加を除外されていないこと。</w:t>
      </w:r>
    </w:p>
    <w:p w:rsidR="00AE1CA6" w:rsidRPr="00AD11EA" w:rsidRDefault="00AE1CA6" w:rsidP="00AD11EA">
      <w:pPr>
        <w:numPr>
          <w:ilvl w:val="0"/>
          <w:numId w:val="40"/>
        </w:numPr>
        <w:contextualSpacing/>
        <w:jc w:val="left"/>
        <w:rPr>
          <w:rFonts w:asciiTheme="minorEastAsia" w:hAnsiTheme="minorEastAsia"/>
          <w:sz w:val="22"/>
        </w:rPr>
      </w:pPr>
      <w:r w:rsidRPr="00AD11EA">
        <w:rPr>
          <w:rFonts w:asciiTheme="minorEastAsia" w:hAnsiTheme="minorEastAsia" w:hint="eastAsia"/>
          <w:sz w:val="22"/>
        </w:rPr>
        <w:t>次に掲げる税を滞納している者でないこと。</w:t>
      </w:r>
    </w:p>
    <w:p w:rsidR="00AE1CA6" w:rsidRPr="00AD11EA" w:rsidRDefault="00AE1CA6" w:rsidP="00AD11EA">
      <w:pPr>
        <w:ind w:left="720"/>
        <w:contextualSpacing/>
        <w:jc w:val="left"/>
        <w:rPr>
          <w:rFonts w:asciiTheme="minorEastAsia" w:hAnsiTheme="minorEastAsia"/>
          <w:sz w:val="22"/>
        </w:rPr>
      </w:pPr>
      <w:r w:rsidRPr="00AD11EA">
        <w:rPr>
          <w:rFonts w:asciiTheme="minorEastAsia" w:hAnsiTheme="minorEastAsia" w:hint="eastAsia"/>
          <w:sz w:val="22"/>
        </w:rPr>
        <w:t>ア　道税（個人道民税及び地方消費税を除く。以下同じ。）</w:t>
      </w:r>
    </w:p>
    <w:p w:rsidR="00AE1CA6" w:rsidRPr="00AD11EA" w:rsidRDefault="00AE1CA6" w:rsidP="00AD11EA">
      <w:pPr>
        <w:ind w:left="720"/>
        <w:contextualSpacing/>
        <w:jc w:val="left"/>
        <w:rPr>
          <w:rFonts w:asciiTheme="minorEastAsia" w:hAnsiTheme="minorEastAsia"/>
          <w:sz w:val="22"/>
        </w:rPr>
      </w:pPr>
      <w:r w:rsidRPr="00AD11EA">
        <w:rPr>
          <w:rFonts w:asciiTheme="minorEastAsia" w:hAnsiTheme="minorEastAsia" w:hint="eastAsia"/>
          <w:sz w:val="22"/>
        </w:rPr>
        <w:t>イ　本店が所在する都府県の事業税（道税の納税義務がある場合を除く。）</w:t>
      </w:r>
    </w:p>
    <w:p w:rsidR="00AE1CA6" w:rsidRPr="00AD11EA" w:rsidRDefault="00AE1CA6" w:rsidP="00AD11EA">
      <w:pPr>
        <w:ind w:left="720"/>
        <w:contextualSpacing/>
        <w:jc w:val="left"/>
        <w:rPr>
          <w:rFonts w:asciiTheme="minorEastAsia" w:hAnsiTheme="minorEastAsia"/>
          <w:sz w:val="22"/>
        </w:rPr>
      </w:pPr>
      <w:r w:rsidRPr="00AD11EA">
        <w:rPr>
          <w:rFonts w:asciiTheme="minorEastAsia" w:hAnsiTheme="minorEastAsia" w:hint="eastAsia"/>
          <w:sz w:val="22"/>
        </w:rPr>
        <w:t>ウ　消費税及び地方消費税</w:t>
      </w:r>
    </w:p>
    <w:p w:rsidR="000721D5" w:rsidRPr="00AD11EA" w:rsidRDefault="000721D5" w:rsidP="00AD11EA">
      <w:pPr>
        <w:numPr>
          <w:ilvl w:val="0"/>
          <w:numId w:val="40"/>
        </w:numPr>
        <w:ind w:left="426" w:hanging="426"/>
        <w:contextualSpacing/>
        <w:jc w:val="left"/>
        <w:rPr>
          <w:rFonts w:asciiTheme="minorEastAsia" w:hAnsiTheme="minorEastAsia"/>
          <w:sz w:val="22"/>
        </w:rPr>
      </w:pPr>
      <w:r w:rsidRPr="00AD11EA">
        <w:rPr>
          <w:rFonts w:asciiTheme="minorEastAsia" w:hAnsiTheme="minorEastAsia" w:hint="eastAsia"/>
          <w:sz w:val="22"/>
        </w:rPr>
        <w:t>次に掲げる届出の義務を履行していない者でないこと（当該届出の義務がない場合を除く。）。</w:t>
      </w:r>
    </w:p>
    <w:p w:rsidR="000721D5" w:rsidRPr="00AD11EA" w:rsidRDefault="000721D5" w:rsidP="00AD11EA">
      <w:pPr>
        <w:ind w:left="720"/>
        <w:contextualSpacing/>
        <w:jc w:val="left"/>
        <w:rPr>
          <w:rFonts w:asciiTheme="minorEastAsia" w:hAnsiTheme="minorEastAsia"/>
          <w:sz w:val="22"/>
        </w:rPr>
      </w:pPr>
      <w:r w:rsidRPr="00AD11EA">
        <w:rPr>
          <w:rFonts w:asciiTheme="minorEastAsia" w:hAnsiTheme="minorEastAsia" w:hint="eastAsia"/>
          <w:sz w:val="22"/>
        </w:rPr>
        <w:t>ア　健康保険法（大正11年法律第70号）第48条の規定による届出</w:t>
      </w:r>
    </w:p>
    <w:p w:rsidR="000721D5" w:rsidRPr="00AD11EA" w:rsidRDefault="000721D5" w:rsidP="00AD11EA">
      <w:pPr>
        <w:ind w:left="720"/>
        <w:contextualSpacing/>
        <w:jc w:val="left"/>
        <w:rPr>
          <w:rFonts w:asciiTheme="minorEastAsia" w:hAnsiTheme="minorEastAsia"/>
          <w:sz w:val="22"/>
        </w:rPr>
      </w:pPr>
      <w:r w:rsidRPr="00AD11EA">
        <w:rPr>
          <w:rFonts w:asciiTheme="minorEastAsia" w:hAnsiTheme="minorEastAsia" w:hint="eastAsia"/>
          <w:sz w:val="22"/>
        </w:rPr>
        <w:t>イ　厚生年金保険法（昭和29年法律第115号）第27条の規定による届出</w:t>
      </w:r>
    </w:p>
    <w:p w:rsidR="000721D5" w:rsidRPr="00AD11EA" w:rsidRDefault="000721D5" w:rsidP="00AD11EA">
      <w:pPr>
        <w:ind w:left="720"/>
        <w:contextualSpacing/>
        <w:jc w:val="left"/>
        <w:rPr>
          <w:rFonts w:asciiTheme="minorEastAsia" w:hAnsiTheme="minorEastAsia"/>
          <w:sz w:val="22"/>
        </w:rPr>
      </w:pPr>
      <w:r w:rsidRPr="00AD11EA">
        <w:rPr>
          <w:rFonts w:asciiTheme="minorEastAsia" w:hAnsiTheme="minorEastAsia" w:hint="eastAsia"/>
          <w:sz w:val="22"/>
        </w:rPr>
        <w:t>ウ　雇用保険法（昭和49年法律第116号）第７条の規定による届出</w:t>
      </w:r>
    </w:p>
    <w:p w:rsidR="000721D5" w:rsidRPr="00AD11EA" w:rsidRDefault="000721D5" w:rsidP="00AD11EA">
      <w:pPr>
        <w:numPr>
          <w:ilvl w:val="0"/>
          <w:numId w:val="40"/>
        </w:numPr>
        <w:ind w:left="426" w:hanging="426"/>
        <w:contextualSpacing/>
        <w:jc w:val="left"/>
        <w:rPr>
          <w:rFonts w:asciiTheme="minorEastAsia" w:hAnsiTheme="minorEastAsia"/>
          <w:sz w:val="22"/>
        </w:rPr>
      </w:pPr>
      <w:r w:rsidRPr="00AD11EA">
        <w:rPr>
          <w:rFonts w:asciiTheme="minorEastAsia" w:hAnsiTheme="minorEastAsia" w:hint="eastAsia"/>
          <w:sz w:val="22"/>
        </w:rPr>
        <w:t>コンソーシアムの構成員が単体の事業者（法人・団体及び個人）としても重複参加するものでないこと。また、コンソーシアムの構成員が他のコンソーシアムの構成員として重複参加する者でないこと。</w:t>
      </w:r>
    </w:p>
    <w:p w:rsidR="00662D0E" w:rsidRPr="00AD11EA" w:rsidRDefault="00662D0E" w:rsidP="00AD11EA">
      <w:pPr>
        <w:overflowPunct w:val="0"/>
        <w:contextualSpacing/>
        <w:textAlignment w:val="baseline"/>
        <w:rPr>
          <w:rFonts w:asciiTheme="minorEastAsia" w:hAnsiTheme="minorEastAsia" w:cs="ＭＳ 明朝"/>
          <w:color w:val="000000"/>
          <w:kern w:val="0"/>
          <w:sz w:val="22"/>
        </w:rPr>
      </w:pPr>
    </w:p>
    <w:p w:rsidR="00662D0E" w:rsidRPr="00AD11EA" w:rsidRDefault="00A66E11" w:rsidP="00AD11EA">
      <w:pPr>
        <w:overflowPunct w:val="0"/>
        <w:contextualSpacing/>
        <w:textAlignment w:val="baseline"/>
        <w:rPr>
          <w:rFonts w:asciiTheme="minorEastAsia" w:hAnsiTheme="minorEastAsia" w:cs="ＭＳ 明朝"/>
          <w:color w:val="000000"/>
          <w:kern w:val="0"/>
          <w:sz w:val="22"/>
        </w:rPr>
      </w:pPr>
      <w:r w:rsidRPr="00AD11EA">
        <w:rPr>
          <w:rFonts w:asciiTheme="minorEastAsia" w:hAnsiTheme="minorEastAsia" w:cs="ＭＳ 明朝" w:hint="eastAsia"/>
          <w:color w:val="000000"/>
          <w:kern w:val="0"/>
          <w:sz w:val="22"/>
        </w:rPr>
        <w:t>３　手続</w:t>
      </w:r>
      <w:r w:rsidR="000721D5" w:rsidRPr="00AD11EA">
        <w:rPr>
          <w:rFonts w:asciiTheme="minorEastAsia" w:hAnsiTheme="minorEastAsia" w:cs="ＭＳ 明朝" w:hint="eastAsia"/>
          <w:color w:val="000000"/>
          <w:kern w:val="0"/>
          <w:sz w:val="22"/>
        </w:rPr>
        <w:t>き等</w:t>
      </w:r>
    </w:p>
    <w:p w:rsidR="00FA7101" w:rsidRPr="00AD11EA" w:rsidRDefault="003E7877" w:rsidP="00AD11EA">
      <w:pPr>
        <w:overflowPunct w:val="0"/>
        <w:contextualSpacing/>
        <w:textAlignment w:val="baseline"/>
        <w:rPr>
          <w:rFonts w:asciiTheme="minorEastAsia" w:hAnsiTheme="minorEastAsia" w:cs="Times New Roman"/>
          <w:color w:val="000000"/>
          <w:spacing w:val="8"/>
          <w:kern w:val="0"/>
          <w:sz w:val="22"/>
        </w:rPr>
      </w:pPr>
      <w:r w:rsidRPr="00AD11EA">
        <w:rPr>
          <w:rFonts w:asciiTheme="minorEastAsia" w:hAnsiTheme="minorEastAsia" w:cs="Times New Roman" w:hint="eastAsia"/>
          <w:color w:val="000000"/>
          <w:spacing w:val="8"/>
          <w:kern w:val="0"/>
          <w:sz w:val="22"/>
        </w:rPr>
        <w:t>（１）</w:t>
      </w:r>
      <w:r w:rsidR="00662D0E" w:rsidRPr="00AD11EA">
        <w:rPr>
          <w:rFonts w:asciiTheme="minorEastAsia" w:hAnsiTheme="minorEastAsia" w:cs="Times New Roman" w:hint="eastAsia"/>
          <w:color w:val="000000"/>
          <w:spacing w:val="8"/>
          <w:kern w:val="0"/>
          <w:sz w:val="22"/>
        </w:rPr>
        <w:t>担当部局</w:t>
      </w:r>
    </w:p>
    <w:p w:rsidR="00662D0E" w:rsidRPr="00AD11EA" w:rsidRDefault="00662D0E" w:rsidP="00AD11EA">
      <w:pPr>
        <w:overflowPunct w:val="0"/>
        <w:ind w:firstLineChars="300" w:firstLine="708"/>
        <w:contextualSpacing/>
        <w:textAlignment w:val="baseline"/>
        <w:rPr>
          <w:rFonts w:asciiTheme="minorEastAsia" w:hAnsiTheme="minorEastAsia" w:cs="Times New Roman"/>
          <w:color w:val="000000"/>
          <w:spacing w:val="8"/>
          <w:kern w:val="0"/>
          <w:sz w:val="22"/>
        </w:rPr>
      </w:pPr>
      <w:r w:rsidRPr="00AD11EA">
        <w:rPr>
          <w:rFonts w:asciiTheme="minorEastAsia" w:hAnsiTheme="minorEastAsia" w:cs="Times New Roman" w:hint="eastAsia"/>
          <w:color w:val="000000"/>
          <w:spacing w:val="8"/>
          <w:kern w:val="0"/>
          <w:sz w:val="22"/>
        </w:rPr>
        <w:t>〒</w:t>
      </w:r>
      <w:r w:rsidR="00770507" w:rsidRPr="00AD11EA">
        <w:rPr>
          <w:rFonts w:asciiTheme="minorEastAsia" w:hAnsiTheme="minorEastAsia" w:cs="Times New Roman" w:hint="eastAsia"/>
          <w:color w:val="000000"/>
          <w:spacing w:val="8"/>
          <w:kern w:val="0"/>
          <w:sz w:val="22"/>
        </w:rPr>
        <w:t>068-8558</w:t>
      </w:r>
      <w:r w:rsidRPr="00AD11EA">
        <w:rPr>
          <w:rFonts w:asciiTheme="minorEastAsia" w:hAnsiTheme="minorEastAsia" w:cs="Times New Roman" w:hint="eastAsia"/>
          <w:color w:val="000000"/>
          <w:spacing w:val="8"/>
          <w:kern w:val="0"/>
          <w:sz w:val="22"/>
        </w:rPr>
        <w:t xml:space="preserve">　岩見沢市８条西５丁目</w:t>
      </w:r>
    </w:p>
    <w:p w:rsidR="000721D5" w:rsidRPr="00AD11EA" w:rsidRDefault="00916A4D" w:rsidP="00AD11EA">
      <w:pPr>
        <w:overflowPunct w:val="0"/>
        <w:ind w:firstLineChars="300" w:firstLine="708"/>
        <w:contextualSpacing/>
        <w:textAlignment w:val="baseline"/>
        <w:rPr>
          <w:rFonts w:asciiTheme="minorEastAsia" w:hAnsiTheme="minorEastAsia" w:cs="Times New Roman"/>
          <w:color w:val="000000"/>
          <w:spacing w:val="8"/>
          <w:kern w:val="0"/>
          <w:sz w:val="22"/>
        </w:rPr>
      </w:pPr>
      <w:r w:rsidRPr="00AD11EA">
        <w:rPr>
          <w:rFonts w:asciiTheme="minorEastAsia" w:hAnsiTheme="minorEastAsia" w:cs="Times New Roman" w:hint="eastAsia"/>
          <w:color w:val="000000"/>
          <w:spacing w:val="8"/>
          <w:kern w:val="0"/>
          <w:sz w:val="22"/>
        </w:rPr>
        <w:t>炭鉄港推進協議会事務局（</w:t>
      </w:r>
      <w:r w:rsidR="00662D0E" w:rsidRPr="00AD11EA">
        <w:rPr>
          <w:rFonts w:asciiTheme="minorEastAsia" w:hAnsiTheme="minorEastAsia" w:cs="Times New Roman" w:hint="eastAsia"/>
          <w:color w:val="000000"/>
          <w:spacing w:val="8"/>
          <w:kern w:val="0"/>
          <w:sz w:val="22"/>
        </w:rPr>
        <w:t>北海道空知総合振興局地域創生部地域政策課</w:t>
      </w:r>
      <w:r w:rsidR="000721D5" w:rsidRPr="00AD11EA">
        <w:rPr>
          <w:rFonts w:asciiTheme="minorEastAsia" w:hAnsiTheme="minorEastAsia" w:cs="Times New Roman" w:hint="eastAsia"/>
          <w:color w:val="000000"/>
          <w:spacing w:val="8"/>
          <w:kern w:val="0"/>
          <w:sz w:val="22"/>
        </w:rPr>
        <w:t>内</w:t>
      </w:r>
      <w:r w:rsidRPr="00AD11EA">
        <w:rPr>
          <w:rFonts w:asciiTheme="minorEastAsia" w:hAnsiTheme="minorEastAsia" w:cs="Times New Roman" w:hint="eastAsia"/>
          <w:color w:val="000000"/>
          <w:spacing w:val="8"/>
          <w:kern w:val="0"/>
          <w:sz w:val="22"/>
        </w:rPr>
        <w:t>）</w:t>
      </w:r>
    </w:p>
    <w:p w:rsidR="00662D0E" w:rsidRPr="00AD11EA" w:rsidRDefault="00662D0E" w:rsidP="00AD11EA">
      <w:pPr>
        <w:overflowPunct w:val="0"/>
        <w:ind w:firstLineChars="300" w:firstLine="708"/>
        <w:contextualSpacing/>
        <w:textAlignment w:val="baseline"/>
        <w:rPr>
          <w:rFonts w:asciiTheme="minorEastAsia" w:hAnsiTheme="minorEastAsia" w:cs="Times New Roman"/>
          <w:color w:val="000000"/>
          <w:spacing w:val="8"/>
          <w:kern w:val="0"/>
          <w:sz w:val="22"/>
        </w:rPr>
      </w:pPr>
      <w:r w:rsidRPr="00AD11EA">
        <w:rPr>
          <w:rFonts w:asciiTheme="minorEastAsia" w:hAnsiTheme="minorEastAsia" w:cs="Times New Roman" w:hint="eastAsia"/>
          <w:color w:val="000000"/>
          <w:spacing w:val="8"/>
          <w:kern w:val="0"/>
          <w:sz w:val="22"/>
        </w:rPr>
        <w:t>担当：</w:t>
      </w:r>
      <w:r w:rsidR="008D7671">
        <w:rPr>
          <w:rFonts w:asciiTheme="minorEastAsia" w:hAnsiTheme="minorEastAsia" w:cs="Times New Roman" w:hint="eastAsia"/>
          <w:color w:val="000000"/>
          <w:spacing w:val="8"/>
          <w:kern w:val="0"/>
          <w:sz w:val="22"/>
        </w:rPr>
        <w:t>高井</w:t>
      </w:r>
    </w:p>
    <w:p w:rsidR="00662D0E" w:rsidRPr="00AD11EA" w:rsidRDefault="00662D0E" w:rsidP="00AD11EA">
      <w:pPr>
        <w:overflowPunct w:val="0"/>
        <w:ind w:firstLineChars="300" w:firstLine="708"/>
        <w:contextualSpacing/>
        <w:textAlignment w:val="baseline"/>
        <w:rPr>
          <w:rFonts w:asciiTheme="minorEastAsia" w:hAnsiTheme="minorEastAsia" w:cs="Times New Roman"/>
          <w:color w:val="000000"/>
          <w:spacing w:val="8"/>
          <w:kern w:val="0"/>
          <w:sz w:val="22"/>
        </w:rPr>
      </w:pPr>
      <w:r w:rsidRPr="00AD11EA">
        <w:rPr>
          <w:rFonts w:asciiTheme="minorEastAsia" w:hAnsiTheme="minorEastAsia" w:cs="Times New Roman" w:hint="eastAsia"/>
          <w:color w:val="000000"/>
          <w:spacing w:val="8"/>
          <w:kern w:val="0"/>
          <w:sz w:val="22"/>
        </w:rPr>
        <w:t xml:space="preserve">電話番号　　</w:t>
      </w:r>
      <w:r w:rsidR="00770507" w:rsidRPr="00AD11EA">
        <w:rPr>
          <w:rFonts w:asciiTheme="minorEastAsia" w:hAnsiTheme="minorEastAsia" w:cs="Times New Roman" w:hint="eastAsia"/>
          <w:color w:val="000000"/>
          <w:spacing w:val="8"/>
          <w:kern w:val="0"/>
          <w:sz w:val="22"/>
        </w:rPr>
        <w:t>0126-20-0034</w:t>
      </w:r>
      <w:r w:rsidRPr="00AD11EA">
        <w:rPr>
          <w:rFonts w:asciiTheme="minorEastAsia" w:hAnsiTheme="minorEastAsia" w:cs="Times New Roman" w:hint="eastAsia"/>
          <w:color w:val="000000"/>
          <w:spacing w:val="8"/>
          <w:kern w:val="0"/>
          <w:sz w:val="22"/>
        </w:rPr>
        <w:t>（直通）</w:t>
      </w:r>
    </w:p>
    <w:p w:rsidR="00662D0E" w:rsidRPr="00AD11EA" w:rsidRDefault="00770507" w:rsidP="00AD11EA">
      <w:pPr>
        <w:overflowPunct w:val="0"/>
        <w:ind w:firstLineChars="300" w:firstLine="708"/>
        <w:contextualSpacing/>
        <w:textAlignment w:val="baseline"/>
        <w:rPr>
          <w:rFonts w:asciiTheme="minorEastAsia" w:hAnsiTheme="minorEastAsia" w:cs="Times New Roman"/>
          <w:color w:val="000000"/>
          <w:spacing w:val="8"/>
          <w:kern w:val="0"/>
          <w:sz w:val="22"/>
        </w:rPr>
      </w:pPr>
      <w:r w:rsidRPr="00AD11EA">
        <w:rPr>
          <w:rFonts w:asciiTheme="minorEastAsia" w:hAnsiTheme="minorEastAsia" w:cs="Times New Roman" w:hint="eastAsia"/>
          <w:color w:val="000000"/>
          <w:spacing w:val="8"/>
          <w:kern w:val="0"/>
          <w:sz w:val="22"/>
        </w:rPr>
        <w:t>ＦＡＸ番号　0126-25-8144</w:t>
      </w:r>
    </w:p>
    <w:p w:rsidR="00FA7101" w:rsidRPr="00AD11EA" w:rsidRDefault="00662D0E" w:rsidP="00AD11EA">
      <w:pPr>
        <w:overflowPunct w:val="0"/>
        <w:contextualSpacing/>
        <w:textAlignment w:val="baseline"/>
        <w:rPr>
          <w:rFonts w:asciiTheme="minorEastAsia" w:hAnsiTheme="minorEastAsia" w:cs="Times New Roman"/>
          <w:color w:val="000000"/>
          <w:spacing w:val="8"/>
          <w:kern w:val="0"/>
          <w:sz w:val="22"/>
        </w:rPr>
      </w:pPr>
      <w:r w:rsidRPr="00AD11EA">
        <w:rPr>
          <w:rFonts w:asciiTheme="minorEastAsia" w:hAnsiTheme="minorEastAsia" w:cs="ＭＳ 明朝" w:hint="eastAsia"/>
          <w:color w:val="000000"/>
          <w:kern w:val="0"/>
          <w:sz w:val="22"/>
        </w:rPr>
        <w:t>（２）</w:t>
      </w:r>
      <w:r w:rsidR="00FA7101" w:rsidRPr="00AD11EA">
        <w:rPr>
          <w:rFonts w:asciiTheme="minorEastAsia" w:hAnsiTheme="minorEastAsia" w:cs="ＭＳ 明朝" w:hint="eastAsia"/>
          <w:color w:val="000000"/>
          <w:kern w:val="0"/>
          <w:sz w:val="22"/>
        </w:rPr>
        <w:t>参加資格の審査</w:t>
      </w:r>
    </w:p>
    <w:p w:rsidR="00FA7101" w:rsidRPr="00AD11EA" w:rsidRDefault="00662D0E" w:rsidP="00AD11EA">
      <w:pPr>
        <w:overflowPunct w:val="0"/>
        <w:ind w:leftChars="209" w:left="707" w:hangingChars="122" w:hanging="268"/>
        <w:contextualSpacing/>
        <w:jc w:val="left"/>
        <w:textAlignment w:val="baseline"/>
        <w:rPr>
          <w:rFonts w:asciiTheme="minorEastAsia" w:hAnsiTheme="minorEastAsia" w:cs="ＭＳ 明朝"/>
          <w:color w:val="000000"/>
          <w:kern w:val="0"/>
          <w:sz w:val="22"/>
        </w:rPr>
      </w:pPr>
      <w:r w:rsidRPr="00AD11EA">
        <w:rPr>
          <w:rFonts w:asciiTheme="minorEastAsia" w:hAnsiTheme="minorEastAsia" w:cs="ＭＳ 明朝" w:hint="eastAsia"/>
          <w:color w:val="000000"/>
          <w:kern w:val="0"/>
          <w:sz w:val="22"/>
        </w:rPr>
        <w:t xml:space="preserve">ア　</w:t>
      </w:r>
      <w:r w:rsidR="00FA7101" w:rsidRPr="00AD11EA">
        <w:rPr>
          <w:rFonts w:asciiTheme="minorEastAsia" w:hAnsiTheme="minorEastAsia" w:cs="ＭＳ 明朝" w:hint="eastAsia"/>
          <w:color w:val="000000"/>
          <w:kern w:val="0"/>
          <w:sz w:val="22"/>
        </w:rPr>
        <w:t>公募型プロポー</w:t>
      </w:r>
      <w:r w:rsidRPr="00AD11EA">
        <w:rPr>
          <w:rFonts w:asciiTheme="minorEastAsia" w:hAnsiTheme="minorEastAsia" w:cs="ＭＳ 明朝" w:hint="eastAsia"/>
          <w:color w:val="000000"/>
          <w:kern w:val="0"/>
          <w:sz w:val="22"/>
        </w:rPr>
        <w:t>ザル方式に参加しようとする者は、</w:t>
      </w:r>
      <w:r w:rsidR="00990506" w:rsidRPr="00AD11EA">
        <w:rPr>
          <w:rFonts w:asciiTheme="minorEastAsia" w:hAnsiTheme="minorEastAsia" w:cs="ＭＳ 明朝" w:hint="eastAsia"/>
          <w:color w:val="000000"/>
          <w:kern w:val="0"/>
          <w:sz w:val="22"/>
        </w:rPr>
        <w:t>（ア）から（</w:t>
      </w:r>
      <w:r w:rsidR="000721D5" w:rsidRPr="00AD11EA">
        <w:rPr>
          <w:rFonts w:asciiTheme="minorEastAsia" w:hAnsiTheme="minorEastAsia" w:cs="ＭＳ 明朝" w:hint="eastAsia"/>
          <w:color w:val="000000"/>
          <w:kern w:val="0"/>
          <w:sz w:val="22"/>
        </w:rPr>
        <w:t>エ</w:t>
      </w:r>
      <w:r w:rsidR="00990506" w:rsidRPr="00AD11EA">
        <w:rPr>
          <w:rFonts w:asciiTheme="minorEastAsia" w:hAnsiTheme="minorEastAsia" w:cs="ＭＳ 明朝" w:hint="eastAsia"/>
          <w:color w:val="000000"/>
          <w:kern w:val="0"/>
          <w:sz w:val="22"/>
        </w:rPr>
        <w:t>）</w:t>
      </w:r>
      <w:r w:rsidRPr="00AD11EA">
        <w:rPr>
          <w:rFonts w:asciiTheme="minorEastAsia" w:hAnsiTheme="minorEastAsia" w:cs="ＭＳ 明朝" w:hint="eastAsia"/>
          <w:color w:val="000000"/>
          <w:kern w:val="0"/>
          <w:sz w:val="22"/>
        </w:rPr>
        <w:t>までに定めるところにより参加表明書を提出し、２に掲げる資格を有するかどうかの審査を申請しなければならない。</w:t>
      </w:r>
    </w:p>
    <w:p w:rsidR="00DC20D1" w:rsidRPr="00AD11EA" w:rsidRDefault="00DC20D1" w:rsidP="00AD11EA">
      <w:pPr>
        <w:overflowPunct w:val="0"/>
        <w:ind w:firstLineChars="200" w:firstLine="472"/>
        <w:contextualSpacing/>
        <w:jc w:val="left"/>
        <w:textAlignment w:val="baseline"/>
        <w:rPr>
          <w:rFonts w:asciiTheme="minorEastAsia" w:hAnsiTheme="minorEastAsia" w:cs="Times New Roman"/>
          <w:color w:val="000000"/>
          <w:spacing w:val="8"/>
          <w:kern w:val="0"/>
          <w:sz w:val="22"/>
        </w:rPr>
      </w:pPr>
      <w:r w:rsidRPr="00AD11EA">
        <w:rPr>
          <w:rFonts w:asciiTheme="minorEastAsia" w:hAnsiTheme="minorEastAsia" w:cs="Times New Roman" w:hint="eastAsia"/>
          <w:color w:val="000000"/>
          <w:spacing w:val="8"/>
          <w:kern w:val="0"/>
          <w:sz w:val="22"/>
        </w:rPr>
        <w:t>（</w:t>
      </w:r>
      <w:r w:rsidR="00254BE5" w:rsidRPr="00AD11EA">
        <w:rPr>
          <w:rFonts w:asciiTheme="minorEastAsia" w:hAnsiTheme="minorEastAsia" w:cs="Times New Roman" w:hint="eastAsia"/>
          <w:color w:val="000000"/>
          <w:spacing w:val="8"/>
          <w:kern w:val="0"/>
          <w:sz w:val="22"/>
        </w:rPr>
        <w:t>ア</w:t>
      </w:r>
      <w:r w:rsidRPr="00AD11EA">
        <w:rPr>
          <w:rFonts w:asciiTheme="minorEastAsia" w:hAnsiTheme="minorEastAsia" w:cs="Times New Roman" w:hint="eastAsia"/>
          <w:color w:val="000000"/>
          <w:spacing w:val="8"/>
          <w:kern w:val="0"/>
          <w:sz w:val="22"/>
        </w:rPr>
        <w:t>）</w:t>
      </w:r>
      <w:r w:rsidR="00662D0E" w:rsidRPr="00AD11EA">
        <w:rPr>
          <w:rFonts w:asciiTheme="minorEastAsia" w:hAnsiTheme="minorEastAsia" w:cs="Times New Roman" w:hint="eastAsia"/>
          <w:color w:val="000000"/>
          <w:spacing w:val="8"/>
          <w:kern w:val="0"/>
          <w:sz w:val="22"/>
        </w:rPr>
        <w:t>申請期限　令和</w:t>
      </w:r>
      <w:r w:rsidR="00E1129C" w:rsidRPr="00AD11EA">
        <w:rPr>
          <w:rFonts w:asciiTheme="minorEastAsia" w:hAnsiTheme="minorEastAsia" w:cs="Times New Roman" w:hint="eastAsia"/>
          <w:color w:val="000000"/>
          <w:spacing w:val="8"/>
          <w:kern w:val="0"/>
          <w:sz w:val="22"/>
        </w:rPr>
        <w:t>４</w:t>
      </w:r>
      <w:r w:rsidR="00662D0E" w:rsidRPr="00AD11EA">
        <w:rPr>
          <w:rFonts w:asciiTheme="minorEastAsia" w:hAnsiTheme="minorEastAsia" w:cs="Times New Roman" w:hint="eastAsia"/>
          <w:color w:val="000000"/>
          <w:spacing w:val="8"/>
          <w:kern w:val="0"/>
          <w:sz w:val="22"/>
        </w:rPr>
        <w:t>（</w:t>
      </w:r>
      <w:r w:rsidR="00770507" w:rsidRPr="00AD11EA">
        <w:rPr>
          <w:rFonts w:asciiTheme="minorEastAsia" w:hAnsiTheme="minorEastAsia" w:cs="Times New Roman" w:hint="eastAsia"/>
          <w:color w:val="000000"/>
          <w:spacing w:val="8"/>
          <w:kern w:val="0"/>
          <w:sz w:val="22"/>
        </w:rPr>
        <w:t>202</w:t>
      </w:r>
      <w:r w:rsidR="00E1129C" w:rsidRPr="00AD11EA">
        <w:rPr>
          <w:rFonts w:asciiTheme="minorEastAsia" w:hAnsiTheme="minorEastAsia" w:cs="Times New Roman" w:hint="eastAsia"/>
          <w:color w:val="000000"/>
          <w:spacing w:val="8"/>
          <w:kern w:val="0"/>
          <w:sz w:val="22"/>
        </w:rPr>
        <w:t>2</w:t>
      </w:r>
      <w:r w:rsidR="00C337FB" w:rsidRPr="00AD11EA">
        <w:rPr>
          <w:rFonts w:asciiTheme="minorEastAsia" w:hAnsiTheme="minorEastAsia" w:cs="Times New Roman" w:hint="eastAsia"/>
          <w:color w:val="000000"/>
          <w:spacing w:val="8"/>
          <w:kern w:val="0"/>
          <w:sz w:val="22"/>
        </w:rPr>
        <w:t>）</w:t>
      </w:r>
      <w:r w:rsidR="006324DC">
        <w:rPr>
          <w:rFonts w:asciiTheme="minorEastAsia" w:hAnsiTheme="minorEastAsia" w:cs="Times New Roman" w:hint="eastAsia"/>
          <w:color w:val="000000"/>
          <w:spacing w:val="8"/>
          <w:kern w:val="0"/>
          <w:sz w:val="22"/>
        </w:rPr>
        <w:t>年</w:t>
      </w:r>
      <w:r w:rsidR="008D7671">
        <w:rPr>
          <w:rFonts w:asciiTheme="minorEastAsia" w:hAnsiTheme="minorEastAsia" w:cs="Times New Roman" w:hint="eastAsia"/>
          <w:color w:val="000000"/>
          <w:spacing w:val="8"/>
          <w:kern w:val="0"/>
          <w:sz w:val="22"/>
        </w:rPr>
        <w:t>７</w:t>
      </w:r>
      <w:r w:rsidR="00662D0E" w:rsidRPr="00AD11EA">
        <w:rPr>
          <w:rFonts w:asciiTheme="minorEastAsia" w:hAnsiTheme="minorEastAsia" w:cs="Times New Roman" w:hint="eastAsia"/>
          <w:color w:val="000000"/>
          <w:spacing w:val="8"/>
          <w:kern w:val="0"/>
          <w:sz w:val="22"/>
        </w:rPr>
        <w:t>月</w:t>
      </w:r>
      <w:r w:rsidR="00A87E42">
        <w:rPr>
          <w:rFonts w:asciiTheme="minorEastAsia" w:hAnsiTheme="minorEastAsia" w:cs="Times New Roman"/>
          <w:color w:val="000000"/>
          <w:spacing w:val="8"/>
          <w:kern w:val="0"/>
          <w:sz w:val="22"/>
        </w:rPr>
        <w:t>29</w:t>
      </w:r>
      <w:r w:rsidR="0022551E" w:rsidRPr="00AD11EA">
        <w:rPr>
          <w:rFonts w:asciiTheme="minorEastAsia" w:hAnsiTheme="minorEastAsia" w:cs="Times New Roman" w:hint="eastAsia"/>
          <w:color w:val="000000"/>
          <w:spacing w:val="8"/>
          <w:kern w:val="0"/>
          <w:sz w:val="22"/>
        </w:rPr>
        <w:t>日（</w:t>
      </w:r>
      <w:r w:rsidR="00A87E42">
        <w:rPr>
          <w:rFonts w:asciiTheme="minorEastAsia" w:hAnsiTheme="minorEastAsia" w:cs="Times New Roman" w:hint="eastAsia"/>
          <w:color w:val="000000"/>
          <w:spacing w:val="8"/>
          <w:kern w:val="0"/>
          <w:sz w:val="22"/>
        </w:rPr>
        <w:t>金</w:t>
      </w:r>
      <w:r w:rsidR="00662D0E" w:rsidRPr="00AD11EA">
        <w:rPr>
          <w:rFonts w:asciiTheme="minorEastAsia" w:hAnsiTheme="minorEastAsia" w:cs="Times New Roman" w:hint="eastAsia"/>
          <w:color w:val="000000"/>
          <w:spacing w:val="8"/>
          <w:kern w:val="0"/>
          <w:sz w:val="22"/>
        </w:rPr>
        <w:t>）</w:t>
      </w:r>
      <w:r w:rsidR="00A66E11" w:rsidRPr="00AD11EA">
        <w:rPr>
          <w:rFonts w:asciiTheme="minorEastAsia" w:hAnsiTheme="minorEastAsia" w:cs="Times New Roman" w:hint="eastAsia"/>
          <w:color w:val="000000"/>
          <w:spacing w:val="8"/>
          <w:kern w:val="0"/>
          <w:sz w:val="22"/>
        </w:rPr>
        <w:t>1</w:t>
      </w:r>
      <w:r w:rsidR="00A66E11" w:rsidRPr="00AD11EA">
        <w:rPr>
          <w:rFonts w:asciiTheme="minorEastAsia" w:hAnsiTheme="minorEastAsia" w:cs="Times New Roman"/>
          <w:color w:val="000000"/>
          <w:spacing w:val="8"/>
          <w:kern w:val="0"/>
          <w:sz w:val="22"/>
        </w:rPr>
        <w:t>7</w:t>
      </w:r>
      <w:r w:rsidR="00662D0E" w:rsidRPr="00AD11EA">
        <w:rPr>
          <w:rFonts w:asciiTheme="minorEastAsia" w:hAnsiTheme="minorEastAsia" w:cs="Times New Roman" w:hint="eastAsia"/>
          <w:color w:val="000000"/>
          <w:spacing w:val="8"/>
          <w:kern w:val="0"/>
          <w:sz w:val="22"/>
        </w:rPr>
        <w:t>時（必着）</w:t>
      </w:r>
    </w:p>
    <w:p w:rsidR="00DC20D1" w:rsidRPr="00AD11EA" w:rsidRDefault="00DC20D1" w:rsidP="00AD11EA">
      <w:pPr>
        <w:overflowPunct w:val="0"/>
        <w:ind w:leftChars="223" w:left="935" w:hangingChars="198" w:hanging="467"/>
        <w:contextualSpacing/>
        <w:jc w:val="left"/>
        <w:textAlignment w:val="baseline"/>
        <w:rPr>
          <w:rFonts w:asciiTheme="minorEastAsia" w:hAnsiTheme="minorEastAsia" w:cs="Times New Roman"/>
          <w:color w:val="000000"/>
          <w:spacing w:val="8"/>
          <w:kern w:val="0"/>
          <w:sz w:val="22"/>
        </w:rPr>
      </w:pPr>
      <w:r w:rsidRPr="00AD11EA">
        <w:rPr>
          <w:rFonts w:asciiTheme="minorEastAsia" w:hAnsiTheme="minorEastAsia" w:cs="Times New Roman" w:hint="eastAsia"/>
          <w:color w:val="000000"/>
          <w:spacing w:val="8"/>
          <w:kern w:val="0"/>
          <w:sz w:val="22"/>
        </w:rPr>
        <w:t>（</w:t>
      </w:r>
      <w:r w:rsidR="00254BE5" w:rsidRPr="00AD11EA">
        <w:rPr>
          <w:rFonts w:asciiTheme="minorEastAsia" w:hAnsiTheme="minorEastAsia" w:cs="Times New Roman" w:hint="eastAsia"/>
          <w:color w:val="000000"/>
          <w:spacing w:val="8"/>
          <w:kern w:val="0"/>
          <w:sz w:val="22"/>
        </w:rPr>
        <w:t>イ</w:t>
      </w:r>
      <w:r w:rsidRPr="00AD11EA">
        <w:rPr>
          <w:rFonts w:asciiTheme="minorEastAsia" w:hAnsiTheme="minorEastAsia" w:cs="Times New Roman" w:hint="eastAsia"/>
          <w:color w:val="000000"/>
          <w:spacing w:val="8"/>
          <w:kern w:val="0"/>
          <w:sz w:val="22"/>
        </w:rPr>
        <w:t>）</w:t>
      </w:r>
      <w:r w:rsidR="00662D0E" w:rsidRPr="00AD11EA">
        <w:rPr>
          <w:rFonts w:asciiTheme="minorEastAsia" w:hAnsiTheme="minorEastAsia" w:cs="Times New Roman" w:hint="eastAsia"/>
          <w:color w:val="000000"/>
          <w:spacing w:val="8"/>
          <w:kern w:val="0"/>
          <w:sz w:val="22"/>
        </w:rPr>
        <w:t>申請方法</w:t>
      </w:r>
      <w:r w:rsidRPr="00AD11EA">
        <w:rPr>
          <w:rFonts w:asciiTheme="minorEastAsia" w:hAnsiTheme="minorEastAsia" w:cs="Times New Roman" w:hint="eastAsia"/>
          <w:color w:val="000000"/>
          <w:spacing w:val="8"/>
          <w:kern w:val="0"/>
          <w:sz w:val="22"/>
        </w:rPr>
        <w:t xml:space="preserve">　</w:t>
      </w:r>
      <w:r w:rsidR="00662D0E" w:rsidRPr="00AD11EA">
        <w:rPr>
          <w:rFonts w:asciiTheme="minorEastAsia" w:hAnsiTheme="minorEastAsia" w:cs="Times New Roman" w:hint="eastAsia"/>
          <w:color w:val="000000"/>
          <w:spacing w:val="8"/>
          <w:kern w:val="0"/>
          <w:sz w:val="22"/>
        </w:rPr>
        <w:t>所定様式「参加表明書」</w:t>
      </w:r>
      <w:r w:rsidR="000721D5" w:rsidRPr="00AD11EA">
        <w:rPr>
          <w:rFonts w:asciiTheme="minorEastAsia" w:hAnsiTheme="minorEastAsia" w:cs="Times New Roman" w:hint="eastAsia"/>
          <w:color w:val="000000"/>
          <w:spacing w:val="8"/>
          <w:kern w:val="0"/>
          <w:sz w:val="22"/>
        </w:rPr>
        <w:t>及びその添付書類を持参または郵送（書留郵便等送付記録が残る方法に限る。）により提出（持参の場合は平日の９時から1</w:t>
      </w:r>
      <w:r w:rsidR="000721D5" w:rsidRPr="00AD11EA">
        <w:rPr>
          <w:rFonts w:asciiTheme="minorEastAsia" w:hAnsiTheme="minorEastAsia" w:cs="Times New Roman"/>
          <w:color w:val="000000"/>
          <w:spacing w:val="8"/>
          <w:kern w:val="0"/>
          <w:sz w:val="22"/>
        </w:rPr>
        <w:t>7</w:t>
      </w:r>
      <w:r w:rsidR="000721D5" w:rsidRPr="00AD11EA">
        <w:rPr>
          <w:rFonts w:asciiTheme="minorEastAsia" w:hAnsiTheme="minorEastAsia" w:cs="Times New Roman" w:hint="eastAsia"/>
          <w:color w:val="000000"/>
          <w:spacing w:val="8"/>
          <w:kern w:val="0"/>
          <w:sz w:val="22"/>
        </w:rPr>
        <w:t>時まで。）</w:t>
      </w:r>
    </w:p>
    <w:p w:rsidR="00662D0E" w:rsidRPr="00AD11EA" w:rsidRDefault="00DC20D1" w:rsidP="00AD11EA">
      <w:pPr>
        <w:overflowPunct w:val="0"/>
        <w:ind w:firstLineChars="200" w:firstLine="472"/>
        <w:contextualSpacing/>
        <w:jc w:val="left"/>
        <w:textAlignment w:val="baseline"/>
        <w:rPr>
          <w:rFonts w:asciiTheme="minorEastAsia" w:hAnsiTheme="minorEastAsia" w:cs="Times New Roman"/>
          <w:color w:val="000000"/>
          <w:spacing w:val="8"/>
          <w:kern w:val="0"/>
          <w:sz w:val="22"/>
        </w:rPr>
      </w:pPr>
      <w:r w:rsidRPr="00AD11EA">
        <w:rPr>
          <w:rFonts w:asciiTheme="minorEastAsia" w:hAnsiTheme="minorEastAsia" w:cs="Times New Roman" w:hint="eastAsia"/>
          <w:color w:val="000000"/>
          <w:spacing w:val="8"/>
          <w:kern w:val="0"/>
          <w:sz w:val="22"/>
        </w:rPr>
        <w:t>（</w:t>
      </w:r>
      <w:r w:rsidR="00254BE5" w:rsidRPr="00AD11EA">
        <w:rPr>
          <w:rFonts w:asciiTheme="minorEastAsia" w:hAnsiTheme="minorEastAsia" w:cs="Times New Roman" w:hint="eastAsia"/>
          <w:color w:val="000000"/>
          <w:spacing w:val="8"/>
          <w:kern w:val="0"/>
          <w:sz w:val="22"/>
        </w:rPr>
        <w:t>ウ</w:t>
      </w:r>
      <w:r w:rsidR="00A66E11" w:rsidRPr="00AD11EA">
        <w:rPr>
          <w:rFonts w:asciiTheme="minorEastAsia" w:hAnsiTheme="minorEastAsia" w:cs="Times New Roman" w:hint="eastAsia"/>
          <w:color w:val="000000"/>
          <w:spacing w:val="8"/>
          <w:kern w:val="0"/>
          <w:sz w:val="22"/>
        </w:rPr>
        <w:t>）申請場所</w:t>
      </w:r>
      <w:r w:rsidR="00662D0E" w:rsidRPr="00AD11EA">
        <w:rPr>
          <w:rFonts w:asciiTheme="minorEastAsia" w:hAnsiTheme="minorEastAsia" w:cs="Times New Roman" w:hint="eastAsia"/>
          <w:color w:val="000000"/>
          <w:spacing w:val="8"/>
          <w:kern w:val="0"/>
          <w:sz w:val="22"/>
        </w:rPr>
        <w:t xml:space="preserve">　上記（１）担当部局に同じ</w:t>
      </w:r>
    </w:p>
    <w:p w:rsidR="000721D5" w:rsidRPr="00AD11EA" w:rsidRDefault="000721D5" w:rsidP="00AD11EA">
      <w:pPr>
        <w:overflowPunct w:val="0"/>
        <w:ind w:firstLineChars="200" w:firstLine="472"/>
        <w:contextualSpacing/>
        <w:jc w:val="left"/>
        <w:textAlignment w:val="baseline"/>
        <w:rPr>
          <w:rFonts w:asciiTheme="minorEastAsia" w:hAnsiTheme="minorEastAsia" w:cs="Times New Roman"/>
          <w:color w:val="000000"/>
          <w:spacing w:val="8"/>
          <w:kern w:val="0"/>
          <w:sz w:val="22"/>
        </w:rPr>
      </w:pPr>
      <w:r w:rsidRPr="00AD11EA">
        <w:rPr>
          <w:rFonts w:asciiTheme="minorEastAsia" w:hAnsiTheme="minorEastAsia" w:cs="Times New Roman" w:hint="eastAsia"/>
          <w:color w:val="000000"/>
          <w:spacing w:val="8"/>
          <w:kern w:val="0"/>
          <w:sz w:val="22"/>
        </w:rPr>
        <w:t>（エ）提出部数　１部</w:t>
      </w:r>
    </w:p>
    <w:p w:rsidR="00662D0E" w:rsidRPr="00AD11EA" w:rsidRDefault="003E7877" w:rsidP="00AD11EA">
      <w:pPr>
        <w:overflowPunct w:val="0"/>
        <w:ind w:firstLineChars="100" w:firstLine="236"/>
        <w:contextualSpacing/>
        <w:jc w:val="left"/>
        <w:textAlignment w:val="baseline"/>
        <w:rPr>
          <w:rFonts w:asciiTheme="minorEastAsia" w:hAnsiTheme="minorEastAsia" w:cs="Times New Roman"/>
          <w:color w:val="000000"/>
          <w:spacing w:val="8"/>
          <w:kern w:val="0"/>
          <w:sz w:val="22"/>
        </w:rPr>
      </w:pPr>
      <w:r w:rsidRPr="00AD11EA">
        <w:rPr>
          <w:rFonts w:asciiTheme="minorEastAsia" w:hAnsiTheme="minorEastAsia" w:cs="Times New Roman" w:hint="eastAsia"/>
          <w:color w:val="000000"/>
          <w:spacing w:val="8"/>
          <w:kern w:val="0"/>
          <w:sz w:val="22"/>
        </w:rPr>
        <w:t xml:space="preserve">　</w:t>
      </w:r>
      <w:r w:rsidR="00662D0E" w:rsidRPr="00AD11EA">
        <w:rPr>
          <w:rFonts w:asciiTheme="minorEastAsia" w:hAnsiTheme="minorEastAsia" w:cs="Times New Roman" w:hint="eastAsia"/>
          <w:color w:val="000000"/>
          <w:spacing w:val="8"/>
          <w:kern w:val="0"/>
          <w:sz w:val="22"/>
        </w:rPr>
        <w:t xml:space="preserve">イ　</w:t>
      </w:r>
      <w:r w:rsidR="000721D5" w:rsidRPr="00AD11EA">
        <w:rPr>
          <w:rFonts w:asciiTheme="minorEastAsia" w:hAnsiTheme="minorEastAsia" w:cs="Times New Roman" w:hint="eastAsia"/>
          <w:color w:val="000000"/>
          <w:spacing w:val="8"/>
          <w:kern w:val="0"/>
          <w:sz w:val="22"/>
        </w:rPr>
        <w:t>次の方法により</w:t>
      </w:r>
      <w:r w:rsidR="00662D0E" w:rsidRPr="00AD11EA">
        <w:rPr>
          <w:rFonts w:asciiTheme="minorEastAsia" w:hAnsiTheme="minorEastAsia" w:cs="Times New Roman" w:hint="eastAsia"/>
          <w:color w:val="000000"/>
          <w:spacing w:val="8"/>
          <w:kern w:val="0"/>
          <w:sz w:val="22"/>
        </w:rPr>
        <w:t>様式の交付</w:t>
      </w:r>
    </w:p>
    <w:p w:rsidR="00662D0E" w:rsidRPr="00AD11EA" w:rsidRDefault="00024823" w:rsidP="00AD11EA">
      <w:pPr>
        <w:overflowPunct w:val="0"/>
        <w:ind w:firstLineChars="200" w:firstLine="472"/>
        <w:contextualSpacing/>
        <w:jc w:val="left"/>
        <w:textAlignment w:val="baseline"/>
        <w:rPr>
          <w:rFonts w:asciiTheme="minorEastAsia" w:hAnsiTheme="minorEastAsia" w:cs="Times New Roman"/>
          <w:color w:val="000000"/>
          <w:spacing w:val="8"/>
          <w:kern w:val="0"/>
          <w:sz w:val="22"/>
        </w:rPr>
      </w:pPr>
      <w:r w:rsidRPr="00AD11EA">
        <w:rPr>
          <w:rFonts w:asciiTheme="minorEastAsia" w:hAnsiTheme="minorEastAsia" w:cs="Times New Roman" w:hint="eastAsia"/>
          <w:color w:val="000000"/>
          <w:spacing w:val="8"/>
          <w:kern w:val="0"/>
          <w:sz w:val="22"/>
        </w:rPr>
        <w:t>（</w:t>
      </w:r>
      <w:r w:rsidR="00254BE5" w:rsidRPr="00AD11EA">
        <w:rPr>
          <w:rFonts w:asciiTheme="minorEastAsia" w:hAnsiTheme="minorEastAsia" w:cs="Times New Roman" w:hint="eastAsia"/>
          <w:color w:val="000000"/>
          <w:spacing w:val="8"/>
          <w:kern w:val="0"/>
          <w:sz w:val="22"/>
        </w:rPr>
        <w:t>ア</w:t>
      </w:r>
      <w:r w:rsidRPr="00AD11EA">
        <w:rPr>
          <w:rFonts w:asciiTheme="minorEastAsia" w:hAnsiTheme="minorEastAsia" w:cs="Times New Roman" w:hint="eastAsia"/>
          <w:color w:val="000000"/>
          <w:spacing w:val="8"/>
          <w:kern w:val="0"/>
          <w:sz w:val="22"/>
        </w:rPr>
        <w:t>）</w:t>
      </w:r>
      <w:r w:rsidR="00662D0E" w:rsidRPr="00AD11EA">
        <w:rPr>
          <w:rFonts w:asciiTheme="minorEastAsia" w:hAnsiTheme="minorEastAsia" w:cs="Times New Roman" w:hint="eastAsia"/>
          <w:color w:val="000000"/>
          <w:spacing w:val="8"/>
          <w:kern w:val="0"/>
          <w:sz w:val="22"/>
        </w:rPr>
        <w:t>上記（１）にて直接交付（平日の９時～</w:t>
      </w:r>
      <w:r w:rsidR="00A66E11" w:rsidRPr="00AD11EA">
        <w:rPr>
          <w:rFonts w:asciiTheme="minorEastAsia" w:hAnsiTheme="minorEastAsia" w:cs="Times New Roman" w:hint="eastAsia"/>
          <w:color w:val="000000"/>
          <w:spacing w:val="8"/>
          <w:kern w:val="0"/>
          <w:sz w:val="22"/>
        </w:rPr>
        <w:t>17</w:t>
      </w:r>
      <w:r w:rsidR="00662D0E" w:rsidRPr="00AD11EA">
        <w:rPr>
          <w:rFonts w:asciiTheme="minorEastAsia" w:hAnsiTheme="minorEastAsia" w:cs="Times New Roman" w:hint="eastAsia"/>
          <w:color w:val="000000"/>
          <w:spacing w:val="8"/>
          <w:kern w:val="0"/>
          <w:sz w:val="22"/>
        </w:rPr>
        <w:t>時）</w:t>
      </w:r>
    </w:p>
    <w:p w:rsidR="00A66E11" w:rsidRPr="00AD11EA" w:rsidRDefault="00024823" w:rsidP="00AD11EA">
      <w:pPr>
        <w:overflowPunct w:val="0"/>
        <w:ind w:firstLineChars="200" w:firstLine="472"/>
        <w:contextualSpacing/>
        <w:jc w:val="left"/>
        <w:textAlignment w:val="baseline"/>
        <w:rPr>
          <w:rFonts w:asciiTheme="minorEastAsia" w:hAnsiTheme="minorEastAsia" w:cs="Times New Roman"/>
          <w:color w:val="000000"/>
          <w:spacing w:val="8"/>
          <w:kern w:val="0"/>
          <w:sz w:val="22"/>
        </w:rPr>
      </w:pPr>
      <w:r w:rsidRPr="00AD11EA">
        <w:rPr>
          <w:rFonts w:asciiTheme="minorEastAsia" w:hAnsiTheme="minorEastAsia" w:cs="Times New Roman" w:hint="eastAsia"/>
          <w:color w:val="000000"/>
          <w:spacing w:val="8"/>
          <w:kern w:val="0"/>
          <w:sz w:val="22"/>
        </w:rPr>
        <w:lastRenderedPageBreak/>
        <w:t>（</w:t>
      </w:r>
      <w:r w:rsidR="00254BE5" w:rsidRPr="00AD11EA">
        <w:rPr>
          <w:rFonts w:asciiTheme="minorEastAsia" w:hAnsiTheme="minorEastAsia" w:cs="Times New Roman" w:hint="eastAsia"/>
          <w:color w:val="000000"/>
          <w:spacing w:val="8"/>
          <w:kern w:val="0"/>
          <w:sz w:val="22"/>
        </w:rPr>
        <w:t>イ</w:t>
      </w:r>
      <w:r w:rsidRPr="00AD11EA">
        <w:rPr>
          <w:rFonts w:asciiTheme="minorEastAsia" w:hAnsiTheme="minorEastAsia" w:cs="Times New Roman" w:hint="eastAsia"/>
          <w:color w:val="000000"/>
          <w:spacing w:val="8"/>
          <w:kern w:val="0"/>
          <w:sz w:val="22"/>
        </w:rPr>
        <w:t>）</w:t>
      </w:r>
      <w:r w:rsidR="00662D0E" w:rsidRPr="00AD11EA">
        <w:rPr>
          <w:rFonts w:asciiTheme="minorEastAsia" w:hAnsiTheme="minorEastAsia" w:cs="Times New Roman" w:hint="eastAsia"/>
          <w:color w:val="000000"/>
          <w:spacing w:val="8"/>
          <w:kern w:val="0"/>
          <w:sz w:val="22"/>
        </w:rPr>
        <w:t>北海道空知総合振興局ホームページからダウンロード</w:t>
      </w:r>
    </w:p>
    <w:p w:rsidR="00662D0E" w:rsidRPr="00AD11EA" w:rsidRDefault="00F31235" w:rsidP="008D7671">
      <w:pPr>
        <w:overflowPunct w:val="0"/>
        <w:ind w:firstLineChars="600" w:firstLine="1248"/>
        <w:contextualSpacing/>
        <w:jc w:val="left"/>
        <w:textAlignment w:val="baseline"/>
        <w:rPr>
          <w:rFonts w:asciiTheme="minorEastAsia" w:hAnsiTheme="minorEastAsia" w:cs="Times New Roman"/>
          <w:color w:val="000000"/>
          <w:spacing w:val="8"/>
          <w:kern w:val="0"/>
          <w:sz w:val="22"/>
        </w:rPr>
      </w:pPr>
      <w:r w:rsidRPr="00AD11EA">
        <w:rPr>
          <w:rFonts w:ascii="ＭＳ 明朝" w:eastAsia="ＭＳ 明朝" w:hint="eastAsia"/>
          <w:spacing w:val="-6"/>
          <w:sz w:val="22"/>
        </w:rPr>
        <w:t>http://www.sorachi.pref.hokkaido.lg.jp/index.htm</w:t>
      </w:r>
    </w:p>
    <w:p w:rsidR="00662D0E" w:rsidRPr="00AD11EA" w:rsidRDefault="003E7877" w:rsidP="00AD11EA">
      <w:pPr>
        <w:overflowPunct w:val="0"/>
        <w:ind w:firstLineChars="100" w:firstLine="236"/>
        <w:contextualSpacing/>
        <w:textAlignment w:val="baseline"/>
        <w:rPr>
          <w:rFonts w:asciiTheme="minorEastAsia" w:hAnsiTheme="minorEastAsia" w:cs="Times New Roman"/>
          <w:color w:val="000000"/>
          <w:spacing w:val="8"/>
          <w:kern w:val="0"/>
          <w:sz w:val="22"/>
        </w:rPr>
      </w:pPr>
      <w:r w:rsidRPr="00AD11EA">
        <w:rPr>
          <w:rFonts w:asciiTheme="minorEastAsia" w:hAnsiTheme="minorEastAsia" w:cs="Times New Roman" w:hint="eastAsia"/>
          <w:color w:val="000000"/>
          <w:spacing w:val="8"/>
          <w:kern w:val="0"/>
          <w:sz w:val="22"/>
        </w:rPr>
        <w:t xml:space="preserve">　</w:t>
      </w:r>
      <w:r w:rsidR="00662D0E" w:rsidRPr="00AD11EA">
        <w:rPr>
          <w:rFonts w:asciiTheme="minorEastAsia" w:hAnsiTheme="minorEastAsia" w:cs="Times New Roman" w:hint="eastAsia"/>
          <w:color w:val="000000"/>
          <w:spacing w:val="8"/>
          <w:kern w:val="0"/>
          <w:sz w:val="22"/>
        </w:rPr>
        <w:t>ウ　審査を行ったときは、審査結果を通知する。</w:t>
      </w:r>
    </w:p>
    <w:p w:rsidR="00FA7101" w:rsidRPr="00AD11EA" w:rsidRDefault="00274382" w:rsidP="00AD11EA">
      <w:pPr>
        <w:overflowPunct w:val="0"/>
        <w:contextualSpacing/>
        <w:textAlignment w:val="baseline"/>
        <w:rPr>
          <w:rFonts w:asciiTheme="minorEastAsia" w:hAnsiTheme="minorEastAsia" w:cs="Times New Roman"/>
          <w:color w:val="000000"/>
          <w:spacing w:val="8"/>
          <w:kern w:val="0"/>
          <w:sz w:val="22"/>
        </w:rPr>
      </w:pPr>
      <w:r w:rsidRPr="00AD11EA">
        <w:rPr>
          <w:rFonts w:asciiTheme="minorEastAsia" w:hAnsiTheme="minorEastAsia" w:cs="ＭＳ 明朝" w:hint="eastAsia"/>
          <w:color w:val="000000"/>
          <w:kern w:val="0"/>
          <w:sz w:val="22"/>
        </w:rPr>
        <w:t>（３）</w:t>
      </w:r>
      <w:r w:rsidR="00FA7101" w:rsidRPr="00AD11EA">
        <w:rPr>
          <w:rFonts w:asciiTheme="minorEastAsia" w:hAnsiTheme="minorEastAsia" w:cs="ＭＳ 明朝" w:hint="eastAsia"/>
          <w:color w:val="000000"/>
          <w:kern w:val="0"/>
          <w:sz w:val="22"/>
        </w:rPr>
        <w:t>企画提案書の提出期限、</w:t>
      </w:r>
      <w:r w:rsidRPr="00AD11EA">
        <w:rPr>
          <w:rFonts w:asciiTheme="minorEastAsia" w:hAnsiTheme="minorEastAsia" w:cs="ＭＳ 明朝" w:hint="eastAsia"/>
          <w:color w:val="000000"/>
          <w:kern w:val="0"/>
          <w:sz w:val="22"/>
        </w:rPr>
        <w:t>提出方法及び提出場所</w:t>
      </w:r>
    </w:p>
    <w:p w:rsidR="00274382" w:rsidRPr="00AD11EA" w:rsidRDefault="003E7877" w:rsidP="00AD11EA">
      <w:pPr>
        <w:overflowPunct w:val="0"/>
        <w:ind w:left="660" w:hangingChars="300" w:hanging="660"/>
        <w:contextualSpacing/>
        <w:jc w:val="left"/>
        <w:textAlignment w:val="baseline"/>
        <w:rPr>
          <w:rFonts w:asciiTheme="minorEastAsia" w:hAnsiTheme="minorEastAsia" w:cs="ＭＳ 明朝"/>
          <w:color w:val="000000"/>
          <w:kern w:val="0"/>
          <w:sz w:val="22"/>
        </w:rPr>
      </w:pPr>
      <w:r w:rsidRPr="00AD11EA">
        <w:rPr>
          <w:rFonts w:asciiTheme="minorEastAsia" w:hAnsiTheme="minorEastAsia" w:cs="ＭＳ 明朝" w:hint="eastAsia"/>
          <w:color w:val="000000"/>
          <w:kern w:val="0"/>
          <w:sz w:val="22"/>
        </w:rPr>
        <w:t xml:space="preserve">　</w:t>
      </w:r>
      <w:r w:rsidR="00254BE5" w:rsidRPr="00AD11EA">
        <w:rPr>
          <w:rFonts w:asciiTheme="minorEastAsia" w:hAnsiTheme="minorEastAsia" w:cs="ＭＳ 明朝" w:hint="eastAsia"/>
          <w:color w:val="000000"/>
          <w:kern w:val="0"/>
          <w:sz w:val="22"/>
        </w:rPr>
        <w:t xml:space="preserve">　</w:t>
      </w:r>
      <w:r w:rsidR="00EB0DFA" w:rsidRPr="00AD11EA">
        <w:rPr>
          <w:rFonts w:asciiTheme="minorEastAsia" w:hAnsiTheme="minorEastAsia" w:cs="ＭＳ 明朝" w:hint="eastAsia"/>
          <w:color w:val="000000"/>
          <w:kern w:val="0"/>
          <w:sz w:val="22"/>
        </w:rPr>
        <w:t>ア　上記</w:t>
      </w:r>
      <w:r w:rsidR="00274382" w:rsidRPr="00AD11EA">
        <w:rPr>
          <w:rFonts w:asciiTheme="minorEastAsia" w:hAnsiTheme="minorEastAsia" w:cs="ＭＳ 明朝" w:hint="eastAsia"/>
          <w:color w:val="000000"/>
          <w:kern w:val="0"/>
          <w:sz w:val="22"/>
        </w:rPr>
        <w:t>（２</w:t>
      </w:r>
      <w:r w:rsidR="00024823" w:rsidRPr="00AD11EA">
        <w:rPr>
          <w:rFonts w:asciiTheme="minorEastAsia" w:hAnsiTheme="minorEastAsia" w:cs="ＭＳ 明朝" w:hint="eastAsia"/>
          <w:color w:val="000000"/>
          <w:kern w:val="0"/>
          <w:sz w:val="22"/>
        </w:rPr>
        <w:t>）の参加資格を有すると認めた者は、企画提案書を提出することができ</w:t>
      </w:r>
      <w:r w:rsidR="00274382" w:rsidRPr="00AD11EA">
        <w:rPr>
          <w:rFonts w:asciiTheme="minorEastAsia" w:hAnsiTheme="minorEastAsia" w:cs="ＭＳ 明朝" w:hint="eastAsia"/>
          <w:color w:val="000000"/>
          <w:kern w:val="0"/>
          <w:sz w:val="22"/>
        </w:rPr>
        <w:t>る。</w:t>
      </w:r>
    </w:p>
    <w:p w:rsidR="003E7877" w:rsidRPr="00AD11EA" w:rsidRDefault="00024823" w:rsidP="00AD11EA">
      <w:pPr>
        <w:overflowPunct w:val="0"/>
        <w:ind w:firstLineChars="200" w:firstLine="440"/>
        <w:contextualSpacing/>
        <w:jc w:val="left"/>
        <w:textAlignment w:val="baseline"/>
        <w:rPr>
          <w:rFonts w:asciiTheme="minorEastAsia" w:hAnsiTheme="minorEastAsia" w:cs="ＭＳ 明朝"/>
          <w:color w:val="000000"/>
          <w:kern w:val="0"/>
          <w:sz w:val="22"/>
        </w:rPr>
      </w:pPr>
      <w:r w:rsidRPr="00AD11EA">
        <w:rPr>
          <w:rFonts w:asciiTheme="minorEastAsia" w:hAnsiTheme="minorEastAsia" w:cs="ＭＳ 明朝" w:hint="eastAsia"/>
          <w:color w:val="000000"/>
          <w:kern w:val="0"/>
          <w:sz w:val="22"/>
        </w:rPr>
        <w:t>（</w:t>
      </w:r>
      <w:r w:rsidR="00254BE5" w:rsidRPr="00AD11EA">
        <w:rPr>
          <w:rFonts w:asciiTheme="minorEastAsia" w:hAnsiTheme="minorEastAsia" w:cs="ＭＳ 明朝" w:hint="eastAsia"/>
          <w:color w:val="000000"/>
          <w:kern w:val="0"/>
          <w:sz w:val="22"/>
        </w:rPr>
        <w:t>ア</w:t>
      </w:r>
      <w:r w:rsidRPr="00AD11EA">
        <w:rPr>
          <w:rFonts w:asciiTheme="minorEastAsia" w:hAnsiTheme="minorEastAsia" w:cs="ＭＳ 明朝" w:hint="eastAsia"/>
          <w:color w:val="000000"/>
          <w:kern w:val="0"/>
          <w:sz w:val="22"/>
        </w:rPr>
        <w:t>）</w:t>
      </w:r>
      <w:r w:rsidR="00254BE5" w:rsidRPr="00AD11EA">
        <w:rPr>
          <w:rFonts w:asciiTheme="minorEastAsia" w:hAnsiTheme="minorEastAsia" w:cs="ＭＳ 明朝" w:hint="eastAsia"/>
          <w:color w:val="000000"/>
          <w:kern w:val="0"/>
          <w:sz w:val="22"/>
        </w:rPr>
        <w:t>提出期限　令和４</w:t>
      </w:r>
      <w:r w:rsidR="00274382" w:rsidRPr="00AD11EA">
        <w:rPr>
          <w:rFonts w:asciiTheme="minorEastAsia" w:hAnsiTheme="minorEastAsia" w:cs="ＭＳ 明朝" w:hint="eastAsia"/>
          <w:color w:val="000000"/>
          <w:kern w:val="0"/>
          <w:sz w:val="22"/>
        </w:rPr>
        <w:t>（</w:t>
      </w:r>
      <w:r w:rsidR="00770507" w:rsidRPr="00AD11EA">
        <w:rPr>
          <w:rFonts w:asciiTheme="minorEastAsia" w:hAnsiTheme="minorEastAsia" w:cs="ＭＳ 明朝" w:hint="eastAsia"/>
          <w:color w:val="000000"/>
          <w:kern w:val="0"/>
          <w:sz w:val="22"/>
        </w:rPr>
        <w:t>202</w:t>
      </w:r>
      <w:r w:rsidR="00254BE5" w:rsidRPr="00AD11EA">
        <w:rPr>
          <w:rFonts w:asciiTheme="minorEastAsia" w:hAnsiTheme="minorEastAsia" w:cs="ＭＳ 明朝" w:hint="eastAsia"/>
          <w:color w:val="000000"/>
          <w:kern w:val="0"/>
          <w:sz w:val="22"/>
        </w:rPr>
        <w:t>2</w:t>
      </w:r>
      <w:r w:rsidR="0022551E" w:rsidRPr="00AD11EA">
        <w:rPr>
          <w:rFonts w:asciiTheme="minorEastAsia" w:hAnsiTheme="minorEastAsia" w:cs="ＭＳ 明朝" w:hint="eastAsia"/>
          <w:color w:val="000000"/>
          <w:kern w:val="0"/>
          <w:sz w:val="22"/>
        </w:rPr>
        <w:t>）</w:t>
      </w:r>
      <w:r w:rsidR="006324DC">
        <w:rPr>
          <w:rFonts w:asciiTheme="minorEastAsia" w:hAnsiTheme="minorEastAsia" w:cs="ＭＳ 明朝" w:hint="eastAsia"/>
          <w:color w:val="000000"/>
          <w:kern w:val="0"/>
          <w:sz w:val="22"/>
        </w:rPr>
        <w:t>年</w:t>
      </w:r>
      <w:r w:rsidR="008D7671">
        <w:rPr>
          <w:rFonts w:asciiTheme="minorEastAsia" w:hAnsiTheme="minorEastAsia" w:cs="ＭＳ 明朝" w:hint="eastAsia"/>
          <w:color w:val="000000"/>
          <w:kern w:val="0"/>
          <w:sz w:val="22"/>
        </w:rPr>
        <w:t>８</w:t>
      </w:r>
      <w:r w:rsidR="00C337FB" w:rsidRPr="00AD11EA">
        <w:rPr>
          <w:rFonts w:asciiTheme="minorEastAsia" w:hAnsiTheme="minorEastAsia" w:cs="ＭＳ 明朝" w:hint="eastAsia"/>
          <w:color w:val="000000"/>
          <w:kern w:val="0"/>
          <w:sz w:val="22"/>
        </w:rPr>
        <w:t>月</w:t>
      </w:r>
      <w:r w:rsidR="00A87E42">
        <w:rPr>
          <w:rFonts w:asciiTheme="minorEastAsia" w:hAnsiTheme="minorEastAsia" w:cs="ＭＳ 明朝" w:hint="eastAsia"/>
          <w:color w:val="000000"/>
          <w:kern w:val="0"/>
          <w:sz w:val="22"/>
        </w:rPr>
        <w:t>５</w:t>
      </w:r>
      <w:r w:rsidR="0022551E" w:rsidRPr="00AD11EA">
        <w:rPr>
          <w:rFonts w:asciiTheme="minorEastAsia" w:hAnsiTheme="minorEastAsia" w:cs="ＭＳ 明朝" w:hint="eastAsia"/>
          <w:color w:val="000000"/>
          <w:kern w:val="0"/>
          <w:sz w:val="22"/>
        </w:rPr>
        <w:t>日（</w:t>
      </w:r>
      <w:r w:rsidR="00A87E42">
        <w:rPr>
          <w:rFonts w:asciiTheme="minorEastAsia" w:hAnsiTheme="minorEastAsia" w:cs="ＭＳ 明朝" w:hint="eastAsia"/>
          <w:color w:val="000000"/>
          <w:kern w:val="0"/>
          <w:sz w:val="22"/>
        </w:rPr>
        <w:t>金</w:t>
      </w:r>
      <w:r w:rsidR="00274382" w:rsidRPr="00AD11EA">
        <w:rPr>
          <w:rFonts w:asciiTheme="minorEastAsia" w:hAnsiTheme="minorEastAsia" w:cs="ＭＳ 明朝" w:hint="eastAsia"/>
          <w:color w:val="000000"/>
          <w:kern w:val="0"/>
          <w:sz w:val="22"/>
        </w:rPr>
        <w:t>）</w:t>
      </w:r>
      <w:r w:rsidR="00A66E11" w:rsidRPr="00AD11EA">
        <w:rPr>
          <w:rFonts w:asciiTheme="minorEastAsia" w:hAnsiTheme="minorEastAsia" w:cs="ＭＳ 明朝" w:hint="eastAsia"/>
          <w:color w:val="000000"/>
          <w:kern w:val="0"/>
          <w:sz w:val="22"/>
        </w:rPr>
        <w:t>1</w:t>
      </w:r>
      <w:r w:rsidR="00A66E11" w:rsidRPr="00AD11EA">
        <w:rPr>
          <w:rFonts w:asciiTheme="minorEastAsia" w:hAnsiTheme="minorEastAsia" w:cs="ＭＳ 明朝"/>
          <w:color w:val="000000"/>
          <w:kern w:val="0"/>
          <w:sz w:val="22"/>
        </w:rPr>
        <w:t>7</w:t>
      </w:r>
      <w:r w:rsidR="00274382" w:rsidRPr="00AD11EA">
        <w:rPr>
          <w:rFonts w:asciiTheme="minorEastAsia" w:hAnsiTheme="minorEastAsia" w:cs="ＭＳ 明朝" w:hint="eastAsia"/>
          <w:color w:val="000000"/>
          <w:kern w:val="0"/>
          <w:sz w:val="22"/>
        </w:rPr>
        <w:t>時まで（必着）</w:t>
      </w:r>
    </w:p>
    <w:p w:rsidR="00274382" w:rsidRPr="00AD11EA" w:rsidRDefault="003E7877" w:rsidP="00AD11EA">
      <w:pPr>
        <w:overflowPunct w:val="0"/>
        <w:ind w:leftChars="205" w:left="698" w:hangingChars="122" w:hanging="268"/>
        <w:contextualSpacing/>
        <w:jc w:val="left"/>
        <w:textAlignment w:val="baseline"/>
        <w:rPr>
          <w:rFonts w:asciiTheme="minorEastAsia" w:hAnsiTheme="minorEastAsia" w:cs="ＭＳ 明朝"/>
          <w:color w:val="000000"/>
          <w:kern w:val="0"/>
          <w:sz w:val="22"/>
        </w:rPr>
      </w:pPr>
      <w:r w:rsidRPr="00AD11EA">
        <w:rPr>
          <w:rFonts w:asciiTheme="minorEastAsia" w:hAnsiTheme="minorEastAsia" w:cs="ＭＳ 明朝" w:hint="eastAsia"/>
          <w:color w:val="000000"/>
          <w:kern w:val="0"/>
          <w:sz w:val="22"/>
        </w:rPr>
        <w:t>（</w:t>
      </w:r>
      <w:r w:rsidR="00254BE5" w:rsidRPr="00AD11EA">
        <w:rPr>
          <w:rFonts w:asciiTheme="minorEastAsia" w:hAnsiTheme="minorEastAsia" w:cs="ＭＳ 明朝" w:hint="eastAsia"/>
          <w:color w:val="000000"/>
          <w:kern w:val="0"/>
          <w:sz w:val="22"/>
        </w:rPr>
        <w:t>イ</w:t>
      </w:r>
      <w:r w:rsidR="00024823" w:rsidRPr="00AD11EA">
        <w:rPr>
          <w:rFonts w:asciiTheme="minorEastAsia" w:hAnsiTheme="minorEastAsia" w:cs="ＭＳ 明朝" w:hint="eastAsia"/>
          <w:color w:val="000000"/>
          <w:kern w:val="0"/>
          <w:sz w:val="22"/>
        </w:rPr>
        <w:t>）</w:t>
      </w:r>
      <w:r w:rsidR="00274382" w:rsidRPr="00AD11EA">
        <w:rPr>
          <w:rFonts w:asciiTheme="minorEastAsia" w:hAnsiTheme="minorEastAsia" w:cs="ＭＳ 明朝" w:hint="eastAsia"/>
          <w:color w:val="000000"/>
          <w:kern w:val="0"/>
          <w:sz w:val="22"/>
        </w:rPr>
        <w:t>提出方法　所定様式「企画提案書」</w:t>
      </w:r>
      <w:r w:rsidR="000721D5" w:rsidRPr="00AD11EA">
        <w:rPr>
          <w:rFonts w:asciiTheme="minorEastAsia" w:hAnsiTheme="minorEastAsia" w:cs="ＭＳ 明朝" w:hint="eastAsia"/>
          <w:color w:val="000000"/>
          <w:kern w:val="0"/>
          <w:sz w:val="22"/>
        </w:rPr>
        <w:t>及びその添付書類</w:t>
      </w:r>
      <w:r w:rsidR="00274382" w:rsidRPr="00AD11EA">
        <w:rPr>
          <w:rFonts w:asciiTheme="minorEastAsia" w:hAnsiTheme="minorEastAsia" w:cs="ＭＳ 明朝" w:hint="eastAsia"/>
          <w:color w:val="000000"/>
          <w:kern w:val="0"/>
          <w:sz w:val="22"/>
        </w:rPr>
        <w:t>を持参または郵送（書留郵便等送付記録</w:t>
      </w:r>
      <w:r w:rsidR="00CA3CE7" w:rsidRPr="00AD11EA">
        <w:rPr>
          <w:rFonts w:asciiTheme="minorEastAsia" w:hAnsiTheme="minorEastAsia" w:cs="ＭＳ 明朝" w:hint="eastAsia"/>
          <w:color w:val="000000"/>
          <w:kern w:val="0"/>
          <w:sz w:val="22"/>
        </w:rPr>
        <w:t>が残る方法</w:t>
      </w:r>
      <w:r w:rsidR="00274382" w:rsidRPr="00AD11EA">
        <w:rPr>
          <w:rFonts w:asciiTheme="minorEastAsia" w:hAnsiTheme="minorEastAsia" w:cs="ＭＳ 明朝" w:hint="eastAsia"/>
          <w:color w:val="000000"/>
          <w:kern w:val="0"/>
          <w:sz w:val="22"/>
        </w:rPr>
        <w:t>に限る）により提出（持参の場合は平日の９時～17時）</w:t>
      </w:r>
    </w:p>
    <w:p w:rsidR="00274382" w:rsidRPr="00AD11EA" w:rsidRDefault="003E7877" w:rsidP="00AD11EA">
      <w:pPr>
        <w:overflowPunct w:val="0"/>
        <w:ind w:firstLineChars="200" w:firstLine="440"/>
        <w:contextualSpacing/>
        <w:jc w:val="left"/>
        <w:textAlignment w:val="baseline"/>
        <w:rPr>
          <w:rFonts w:asciiTheme="minorEastAsia" w:hAnsiTheme="minorEastAsia" w:cs="ＭＳ 明朝"/>
          <w:color w:val="000000"/>
          <w:kern w:val="0"/>
          <w:sz w:val="22"/>
        </w:rPr>
      </w:pPr>
      <w:r w:rsidRPr="00AD11EA">
        <w:rPr>
          <w:rFonts w:asciiTheme="minorEastAsia" w:hAnsiTheme="minorEastAsia" w:cs="ＭＳ 明朝" w:hint="eastAsia"/>
          <w:color w:val="000000"/>
          <w:kern w:val="0"/>
          <w:sz w:val="22"/>
        </w:rPr>
        <w:t>（</w:t>
      </w:r>
      <w:r w:rsidR="00254BE5" w:rsidRPr="00AD11EA">
        <w:rPr>
          <w:rFonts w:asciiTheme="minorEastAsia" w:hAnsiTheme="minorEastAsia" w:cs="ＭＳ 明朝" w:hint="eastAsia"/>
          <w:color w:val="000000"/>
          <w:kern w:val="0"/>
          <w:sz w:val="22"/>
        </w:rPr>
        <w:t>ウ</w:t>
      </w:r>
      <w:r w:rsidRPr="00AD11EA">
        <w:rPr>
          <w:rFonts w:asciiTheme="minorEastAsia" w:hAnsiTheme="minorEastAsia" w:cs="ＭＳ 明朝" w:hint="eastAsia"/>
          <w:color w:val="000000"/>
          <w:kern w:val="0"/>
          <w:sz w:val="22"/>
        </w:rPr>
        <w:t>）</w:t>
      </w:r>
      <w:r w:rsidR="00274382" w:rsidRPr="00AD11EA">
        <w:rPr>
          <w:rFonts w:asciiTheme="minorEastAsia" w:hAnsiTheme="minorEastAsia" w:cs="ＭＳ 明朝" w:hint="eastAsia"/>
          <w:color w:val="000000"/>
          <w:kern w:val="0"/>
          <w:sz w:val="22"/>
        </w:rPr>
        <w:t>提出場所　上記（１）担当部局に同じ</w:t>
      </w:r>
    </w:p>
    <w:p w:rsidR="00254BE5" w:rsidRPr="00AD11EA" w:rsidRDefault="00274382" w:rsidP="00AD11EA">
      <w:pPr>
        <w:overflowPunct w:val="0"/>
        <w:contextualSpacing/>
        <w:jc w:val="left"/>
        <w:textAlignment w:val="baseline"/>
        <w:rPr>
          <w:rFonts w:asciiTheme="minorEastAsia" w:hAnsiTheme="minorEastAsia" w:cs="ＭＳ 明朝"/>
          <w:color w:val="000000"/>
          <w:kern w:val="0"/>
          <w:sz w:val="22"/>
        </w:rPr>
      </w:pPr>
      <w:r w:rsidRPr="00AD11EA">
        <w:rPr>
          <w:rFonts w:asciiTheme="minorEastAsia" w:hAnsiTheme="minorEastAsia" w:cs="ＭＳ 明朝" w:hint="eastAsia"/>
          <w:color w:val="000000"/>
          <w:kern w:val="0"/>
          <w:sz w:val="22"/>
        </w:rPr>
        <w:t xml:space="preserve">　</w:t>
      </w:r>
      <w:r w:rsidR="00254BE5" w:rsidRPr="00AD11EA">
        <w:rPr>
          <w:rFonts w:asciiTheme="minorEastAsia" w:hAnsiTheme="minorEastAsia" w:cs="ＭＳ 明朝" w:hint="eastAsia"/>
          <w:color w:val="000000"/>
          <w:kern w:val="0"/>
          <w:sz w:val="22"/>
        </w:rPr>
        <w:t xml:space="preserve">　</w:t>
      </w:r>
      <w:r w:rsidRPr="00AD11EA">
        <w:rPr>
          <w:rFonts w:asciiTheme="minorEastAsia" w:hAnsiTheme="minorEastAsia" w:cs="ＭＳ 明朝" w:hint="eastAsia"/>
          <w:color w:val="000000"/>
          <w:kern w:val="0"/>
          <w:sz w:val="22"/>
        </w:rPr>
        <w:t>イ　様式の交付</w:t>
      </w:r>
    </w:p>
    <w:p w:rsidR="00254BE5" w:rsidRPr="00AD11EA" w:rsidRDefault="00254BE5" w:rsidP="00AD11EA">
      <w:pPr>
        <w:overflowPunct w:val="0"/>
        <w:ind w:firstLineChars="200" w:firstLine="440"/>
        <w:contextualSpacing/>
        <w:jc w:val="left"/>
        <w:textAlignment w:val="baseline"/>
        <w:rPr>
          <w:rFonts w:asciiTheme="minorEastAsia" w:hAnsiTheme="minorEastAsia" w:cs="ＭＳ 明朝"/>
          <w:color w:val="000000"/>
          <w:kern w:val="0"/>
          <w:sz w:val="22"/>
        </w:rPr>
      </w:pPr>
      <w:r w:rsidRPr="00AD11EA">
        <w:rPr>
          <w:rFonts w:asciiTheme="minorEastAsia" w:hAnsiTheme="minorEastAsia" w:cs="ＭＳ 明朝" w:hint="eastAsia"/>
          <w:color w:val="000000"/>
          <w:kern w:val="0"/>
          <w:sz w:val="22"/>
        </w:rPr>
        <w:t>（ア）</w:t>
      </w:r>
      <w:r w:rsidR="000721D5" w:rsidRPr="00AD11EA">
        <w:rPr>
          <w:rFonts w:asciiTheme="minorEastAsia" w:hAnsiTheme="minorEastAsia" w:cs="ＭＳ 明朝" w:hint="eastAsia"/>
          <w:color w:val="000000"/>
          <w:kern w:val="0"/>
          <w:sz w:val="22"/>
        </w:rPr>
        <w:t>上記（１）にて直接交付（平日の９時～17時）</w:t>
      </w:r>
    </w:p>
    <w:p w:rsidR="00254BE5" w:rsidRPr="00AD11EA" w:rsidRDefault="00254BE5" w:rsidP="00AD11EA">
      <w:pPr>
        <w:overflowPunct w:val="0"/>
        <w:ind w:firstLineChars="200" w:firstLine="440"/>
        <w:contextualSpacing/>
        <w:jc w:val="left"/>
        <w:textAlignment w:val="baseline"/>
        <w:rPr>
          <w:rFonts w:asciiTheme="minorEastAsia" w:hAnsiTheme="minorEastAsia" w:cs="ＭＳ 明朝"/>
          <w:color w:val="000000"/>
          <w:kern w:val="0"/>
          <w:sz w:val="22"/>
        </w:rPr>
      </w:pPr>
      <w:r w:rsidRPr="00AD11EA">
        <w:rPr>
          <w:rFonts w:asciiTheme="minorEastAsia" w:hAnsiTheme="minorEastAsia" w:cs="ＭＳ 明朝" w:hint="eastAsia"/>
          <w:color w:val="000000"/>
          <w:kern w:val="0"/>
          <w:sz w:val="22"/>
        </w:rPr>
        <w:t>（イ）</w:t>
      </w:r>
      <w:r w:rsidR="00274382" w:rsidRPr="00AD11EA">
        <w:rPr>
          <w:rFonts w:asciiTheme="minorEastAsia" w:hAnsiTheme="minorEastAsia" w:cs="Times New Roman" w:hint="eastAsia"/>
          <w:color w:val="000000"/>
          <w:spacing w:val="8"/>
          <w:kern w:val="0"/>
          <w:sz w:val="22"/>
        </w:rPr>
        <w:t>北海道空知総合振興局ホームページからダウンロード</w:t>
      </w:r>
    </w:p>
    <w:p w:rsidR="005B2168" w:rsidRPr="00AD11EA" w:rsidRDefault="00695EE4" w:rsidP="00AD11EA">
      <w:pPr>
        <w:overflowPunct w:val="0"/>
        <w:ind w:firstLineChars="400" w:firstLine="944"/>
        <w:contextualSpacing/>
        <w:jc w:val="left"/>
        <w:textAlignment w:val="baseline"/>
        <w:rPr>
          <w:rFonts w:asciiTheme="minorEastAsia" w:hAnsiTheme="minorEastAsia" w:cs="ＭＳ 明朝"/>
          <w:color w:val="000000"/>
          <w:kern w:val="0"/>
          <w:sz w:val="22"/>
        </w:rPr>
      </w:pPr>
      <w:r w:rsidRPr="00AD11EA">
        <w:rPr>
          <w:rFonts w:asciiTheme="minorEastAsia" w:hAnsiTheme="minorEastAsia" w:cs="Times New Roman" w:hint="eastAsia"/>
          <w:color w:val="000000"/>
          <w:spacing w:val="8"/>
          <w:kern w:val="0"/>
          <w:sz w:val="22"/>
        </w:rPr>
        <w:t>（上記（２）-イ-</w:t>
      </w:r>
      <w:r w:rsidR="00EB0DFA" w:rsidRPr="00AD11EA">
        <w:rPr>
          <w:rFonts w:asciiTheme="minorEastAsia" w:hAnsiTheme="minorEastAsia" w:cs="Times New Roman" w:hint="eastAsia"/>
          <w:color w:val="000000"/>
          <w:spacing w:val="8"/>
          <w:kern w:val="0"/>
          <w:sz w:val="22"/>
        </w:rPr>
        <w:t>（イ）と</w:t>
      </w:r>
      <w:r w:rsidRPr="00AD11EA">
        <w:rPr>
          <w:rFonts w:asciiTheme="minorEastAsia" w:hAnsiTheme="minorEastAsia" w:cs="Times New Roman" w:hint="eastAsia"/>
          <w:color w:val="000000"/>
          <w:spacing w:val="8"/>
          <w:kern w:val="0"/>
          <w:sz w:val="22"/>
        </w:rPr>
        <w:t>同じ）</w:t>
      </w:r>
    </w:p>
    <w:p w:rsidR="0022551E" w:rsidRPr="00AD11EA" w:rsidRDefault="0022551E" w:rsidP="00AD11EA">
      <w:pPr>
        <w:overflowPunct w:val="0"/>
        <w:contextualSpacing/>
        <w:jc w:val="left"/>
        <w:textAlignment w:val="baseline"/>
        <w:rPr>
          <w:rFonts w:asciiTheme="minorEastAsia" w:hAnsiTheme="minorEastAsia" w:cs="ＭＳ 明朝"/>
          <w:color w:val="000000"/>
          <w:kern w:val="0"/>
          <w:sz w:val="22"/>
        </w:rPr>
      </w:pPr>
    </w:p>
    <w:p w:rsidR="00FA7101" w:rsidRPr="00AD11EA" w:rsidRDefault="00274382" w:rsidP="00AD11EA">
      <w:pPr>
        <w:overflowPunct w:val="0"/>
        <w:contextualSpacing/>
        <w:jc w:val="left"/>
        <w:textAlignment w:val="baseline"/>
        <w:rPr>
          <w:rFonts w:asciiTheme="minorEastAsia" w:hAnsiTheme="minorEastAsia" w:cs="Times New Roman"/>
          <w:color w:val="000000"/>
          <w:spacing w:val="8"/>
          <w:kern w:val="0"/>
          <w:sz w:val="22"/>
        </w:rPr>
      </w:pPr>
      <w:r w:rsidRPr="00AD11EA">
        <w:rPr>
          <w:rFonts w:asciiTheme="minorEastAsia" w:hAnsiTheme="minorEastAsia" w:cs="ＭＳ 明朝" w:hint="eastAsia"/>
          <w:color w:val="000000"/>
          <w:kern w:val="0"/>
          <w:sz w:val="22"/>
        </w:rPr>
        <w:t>４</w:t>
      </w:r>
      <w:r w:rsidR="00FA7101" w:rsidRPr="00AD11EA">
        <w:rPr>
          <w:rFonts w:asciiTheme="minorEastAsia" w:hAnsiTheme="minorEastAsia" w:cs="ＭＳ 明朝" w:hint="eastAsia"/>
          <w:color w:val="000000"/>
          <w:kern w:val="0"/>
          <w:sz w:val="22"/>
        </w:rPr>
        <w:t xml:space="preserve">　提案の無効</w:t>
      </w:r>
    </w:p>
    <w:p w:rsidR="00FA7101" w:rsidRPr="00AD11EA" w:rsidRDefault="00274382" w:rsidP="00AD11EA">
      <w:pPr>
        <w:overflowPunct w:val="0"/>
        <w:ind w:leftChars="93" w:left="195" w:firstLineChars="105" w:firstLine="231"/>
        <w:contextualSpacing/>
        <w:textAlignment w:val="baseline"/>
        <w:rPr>
          <w:rFonts w:asciiTheme="minorEastAsia" w:hAnsiTheme="minorEastAsia" w:cs="ＭＳ 明朝"/>
          <w:color w:val="000000"/>
          <w:kern w:val="0"/>
          <w:sz w:val="22"/>
        </w:rPr>
      </w:pPr>
      <w:r w:rsidRPr="00AD11EA">
        <w:rPr>
          <w:rFonts w:asciiTheme="minorEastAsia" w:hAnsiTheme="minorEastAsia" w:cs="ＭＳ 明朝" w:hint="eastAsia"/>
          <w:color w:val="000000"/>
          <w:kern w:val="0"/>
          <w:sz w:val="22"/>
        </w:rPr>
        <w:t>公募型プロポーザル方式に参加する者に必要な資格を有しない者の提出した提案は無効とする</w:t>
      </w:r>
      <w:r w:rsidR="00FA7101" w:rsidRPr="00AD11EA">
        <w:rPr>
          <w:rFonts w:asciiTheme="minorEastAsia" w:hAnsiTheme="minorEastAsia" w:cs="ＭＳ 明朝" w:hint="eastAsia"/>
          <w:color w:val="000000"/>
          <w:kern w:val="0"/>
          <w:sz w:val="22"/>
        </w:rPr>
        <w:t>。</w:t>
      </w:r>
    </w:p>
    <w:p w:rsidR="003E7877" w:rsidRPr="00AD11EA" w:rsidRDefault="003E7877" w:rsidP="00AD11EA">
      <w:pPr>
        <w:overflowPunct w:val="0"/>
        <w:ind w:firstLineChars="100" w:firstLine="236"/>
        <w:contextualSpacing/>
        <w:textAlignment w:val="baseline"/>
        <w:rPr>
          <w:rFonts w:asciiTheme="minorEastAsia" w:hAnsiTheme="minorEastAsia" w:cs="Times New Roman"/>
          <w:color w:val="000000"/>
          <w:spacing w:val="8"/>
          <w:kern w:val="0"/>
          <w:sz w:val="22"/>
        </w:rPr>
      </w:pPr>
    </w:p>
    <w:p w:rsidR="00FA7101" w:rsidRPr="00AD11EA" w:rsidRDefault="00274382" w:rsidP="00AD11EA">
      <w:pPr>
        <w:overflowPunct w:val="0"/>
        <w:contextualSpacing/>
        <w:textAlignment w:val="baseline"/>
        <w:rPr>
          <w:rFonts w:asciiTheme="minorEastAsia" w:hAnsiTheme="minorEastAsia" w:cs="Times New Roman"/>
          <w:color w:val="000000"/>
          <w:spacing w:val="8"/>
          <w:kern w:val="0"/>
          <w:sz w:val="22"/>
        </w:rPr>
      </w:pPr>
      <w:r w:rsidRPr="00AD11EA">
        <w:rPr>
          <w:rFonts w:asciiTheme="minorEastAsia" w:hAnsiTheme="minorEastAsia" w:cs="ＭＳ 明朝" w:hint="eastAsia"/>
          <w:color w:val="000000"/>
          <w:kern w:val="0"/>
          <w:sz w:val="22"/>
        </w:rPr>
        <w:t>５</w:t>
      </w:r>
      <w:r w:rsidR="00FA7101" w:rsidRPr="00AD11EA">
        <w:rPr>
          <w:rFonts w:asciiTheme="minorEastAsia" w:hAnsiTheme="minorEastAsia" w:cs="ＭＳ 明朝" w:hint="eastAsia"/>
          <w:color w:val="000000"/>
          <w:kern w:val="0"/>
          <w:sz w:val="22"/>
        </w:rPr>
        <w:t xml:space="preserve">　最良の提案をした者の選定方法　</w:t>
      </w:r>
    </w:p>
    <w:p w:rsidR="00FA7101" w:rsidRPr="00AD11EA" w:rsidRDefault="007A44BA" w:rsidP="00AD11EA">
      <w:pPr>
        <w:overflowPunct w:val="0"/>
        <w:ind w:leftChars="100" w:left="210" w:firstLineChars="100" w:firstLine="220"/>
        <w:contextualSpacing/>
        <w:textAlignment w:val="baseline"/>
        <w:rPr>
          <w:rFonts w:asciiTheme="minorEastAsia" w:hAnsiTheme="minorEastAsia" w:cs="ＭＳ 明朝"/>
          <w:color w:val="000000"/>
          <w:kern w:val="0"/>
          <w:sz w:val="22"/>
        </w:rPr>
      </w:pPr>
      <w:r w:rsidRPr="00AD11EA">
        <w:rPr>
          <w:rFonts w:asciiTheme="minorEastAsia" w:hAnsiTheme="minorEastAsia" w:cs="ＭＳ 明朝" w:hint="eastAsia"/>
          <w:color w:val="000000"/>
          <w:kern w:val="0"/>
          <w:sz w:val="22"/>
        </w:rPr>
        <w:t>あらかじめ定めた審査基準及び審査方法により、提出された企画提</w:t>
      </w:r>
      <w:r w:rsidR="00FA7101" w:rsidRPr="00AD11EA">
        <w:rPr>
          <w:rFonts w:asciiTheme="minorEastAsia" w:hAnsiTheme="minorEastAsia" w:cs="ＭＳ 明朝" w:hint="eastAsia"/>
          <w:color w:val="000000"/>
          <w:kern w:val="0"/>
          <w:sz w:val="22"/>
        </w:rPr>
        <w:t>案書を評価し、最良の提案をした者（以下「特定者」という。）を選定する。</w:t>
      </w:r>
    </w:p>
    <w:p w:rsidR="00A66E11" w:rsidRPr="00AD11EA" w:rsidRDefault="00A66E11" w:rsidP="00AD11EA">
      <w:pPr>
        <w:overflowPunct w:val="0"/>
        <w:ind w:leftChars="100" w:left="210" w:firstLineChars="100" w:firstLine="220"/>
        <w:contextualSpacing/>
        <w:textAlignment w:val="baseline"/>
        <w:rPr>
          <w:rFonts w:asciiTheme="minorEastAsia" w:hAnsiTheme="minorEastAsia" w:cs="ＭＳ 明朝"/>
          <w:color w:val="000000"/>
          <w:kern w:val="0"/>
          <w:sz w:val="22"/>
        </w:rPr>
      </w:pPr>
    </w:p>
    <w:p w:rsidR="00FA7101" w:rsidRPr="00AD11EA" w:rsidRDefault="00274382" w:rsidP="00AD11EA">
      <w:pPr>
        <w:overflowPunct w:val="0"/>
        <w:contextualSpacing/>
        <w:textAlignment w:val="baseline"/>
        <w:rPr>
          <w:rFonts w:asciiTheme="minorEastAsia" w:hAnsiTheme="minorEastAsia" w:cs="Times New Roman"/>
          <w:color w:val="000000"/>
          <w:spacing w:val="8"/>
          <w:kern w:val="0"/>
          <w:sz w:val="22"/>
        </w:rPr>
      </w:pPr>
      <w:r w:rsidRPr="00AD11EA">
        <w:rPr>
          <w:rFonts w:asciiTheme="minorEastAsia" w:hAnsiTheme="minorEastAsia" w:cs="ＭＳ 明朝" w:hint="eastAsia"/>
          <w:color w:val="000000"/>
          <w:kern w:val="0"/>
          <w:sz w:val="22"/>
        </w:rPr>
        <w:t>６</w:t>
      </w:r>
      <w:r w:rsidR="00FA7101" w:rsidRPr="00AD11EA">
        <w:rPr>
          <w:rFonts w:asciiTheme="minorEastAsia" w:hAnsiTheme="minorEastAsia" w:cs="ＭＳ 明朝" w:hint="eastAsia"/>
          <w:color w:val="000000"/>
          <w:kern w:val="0"/>
          <w:sz w:val="22"/>
        </w:rPr>
        <w:t xml:space="preserve">　契約手続</w:t>
      </w:r>
    </w:p>
    <w:p w:rsidR="00FA7101" w:rsidRPr="00AD11EA" w:rsidRDefault="00FA7101" w:rsidP="00AD11EA">
      <w:pPr>
        <w:overflowPunct w:val="0"/>
        <w:ind w:left="220" w:hangingChars="100" w:hanging="220"/>
        <w:contextualSpacing/>
        <w:textAlignment w:val="baseline"/>
        <w:rPr>
          <w:rFonts w:asciiTheme="minorEastAsia" w:hAnsiTheme="minorEastAsia" w:cs="ＭＳ 明朝"/>
          <w:color w:val="000000"/>
          <w:kern w:val="0"/>
          <w:sz w:val="22"/>
        </w:rPr>
      </w:pPr>
      <w:r w:rsidRPr="00AD11EA">
        <w:rPr>
          <w:rFonts w:asciiTheme="minorEastAsia" w:hAnsiTheme="minorEastAsia" w:cs="ＭＳ 明朝"/>
          <w:color w:val="000000"/>
          <w:kern w:val="0"/>
          <w:sz w:val="22"/>
        </w:rPr>
        <w:t xml:space="preserve">    </w:t>
      </w:r>
      <w:r w:rsidRPr="00AD11EA">
        <w:rPr>
          <w:rFonts w:asciiTheme="minorEastAsia" w:hAnsiTheme="minorEastAsia" w:cs="ＭＳ 明朝" w:hint="eastAsia"/>
          <w:color w:val="000000"/>
          <w:kern w:val="0"/>
          <w:sz w:val="22"/>
        </w:rPr>
        <w:t>特定者を見積書</w:t>
      </w:r>
      <w:r w:rsidR="00A66E11" w:rsidRPr="00AD11EA">
        <w:rPr>
          <w:rFonts w:asciiTheme="minorEastAsia" w:hAnsiTheme="minorEastAsia" w:cs="ＭＳ 明朝" w:hint="eastAsia"/>
          <w:color w:val="000000"/>
          <w:kern w:val="0"/>
          <w:sz w:val="22"/>
        </w:rPr>
        <w:t>徴取の相手方に決定したときは、</w:t>
      </w:r>
      <w:r w:rsidR="003D2819" w:rsidRPr="00AD11EA">
        <w:rPr>
          <w:rFonts w:asciiTheme="minorEastAsia" w:hAnsiTheme="minorEastAsia" w:cs="ＭＳ 明朝" w:hint="eastAsia"/>
          <w:color w:val="000000"/>
          <w:kern w:val="0"/>
          <w:sz w:val="22"/>
        </w:rPr>
        <w:t>別途経費取扱要領</w:t>
      </w:r>
      <w:r w:rsidR="00A66E11" w:rsidRPr="00AD11EA">
        <w:rPr>
          <w:rFonts w:asciiTheme="minorEastAsia" w:hAnsiTheme="minorEastAsia" w:cs="ＭＳ 明朝" w:hint="eastAsia"/>
          <w:color w:val="000000"/>
          <w:kern w:val="0"/>
          <w:sz w:val="22"/>
        </w:rPr>
        <w:t>の規定により契約</w:t>
      </w:r>
      <w:r w:rsidRPr="00AD11EA">
        <w:rPr>
          <w:rFonts w:asciiTheme="minorEastAsia" w:hAnsiTheme="minorEastAsia" w:cs="ＭＳ 明朝" w:hint="eastAsia"/>
          <w:color w:val="000000"/>
          <w:kern w:val="0"/>
          <w:sz w:val="22"/>
        </w:rPr>
        <w:t>手続を行う。</w:t>
      </w:r>
    </w:p>
    <w:p w:rsidR="003D2819" w:rsidRPr="00AD11EA" w:rsidRDefault="003D2819" w:rsidP="00AD11EA">
      <w:pPr>
        <w:overflowPunct w:val="0"/>
        <w:contextualSpacing/>
        <w:textAlignment w:val="baseline"/>
        <w:rPr>
          <w:rFonts w:asciiTheme="minorEastAsia" w:hAnsiTheme="minorEastAsia" w:cs="Times New Roman"/>
          <w:color w:val="000000"/>
          <w:spacing w:val="8"/>
          <w:kern w:val="0"/>
          <w:sz w:val="22"/>
        </w:rPr>
      </w:pPr>
    </w:p>
    <w:p w:rsidR="00274382" w:rsidRPr="00AD11EA" w:rsidRDefault="00274382" w:rsidP="00AD11EA">
      <w:pPr>
        <w:overflowPunct w:val="0"/>
        <w:contextualSpacing/>
        <w:textAlignment w:val="baseline"/>
        <w:rPr>
          <w:rFonts w:asciiTheme="minorEastAsia" w:hAnsiTheme="minorEastAsia" w:cs="ＭＳ 明朝"/>
          <w:color w:val="000000"/>
          <w:kern w:val="0"/>
          <w:sz w:val="22"/>
        </w:rPr>
      </w:pPr>
      <w:r w:rsidRPr="00AD11EA">
        <w:rPr>
          <w:rFonts w:asciiTheme="minorEastAsia" w:hAnsiTheme="minorEastAsia" w:cs="ＭＳ 明朝" w:hint="eastAsia"/>
          <w:color w:val="000000"/>
          <w:kern w:val="0"/>
          <w:sz w:val="22"/>
        </w:rPr>
        <w:t>７　その他留意事項</w:t>
      </w:r>
    </w:p>
    <w:p w:rsidR="00274382" w:rsidRPr="00AD11EA" w:rsidRDefault="00274382" w:rsidP="00AD11EA">
      <w:pPr>
        <w:pStyle w:val="ac"/>
        <w:numPr>
          <w:ilvl w:val="0"/>
          <w:numId w:val="11"/>
        </w:numPr>
        <w:overflowPunct w:val="0"/>
        <w:ind w:leftChars="0"/>
        <w:contextualSpacing/>
        <w:textAlignment w:val="baseline"/>
        <w:rPr>
          <w:rFonts w:asciiTheme="minorEastAsia" w:hAnsiTheme="minorEastAsia" w:cs="ＭＳ 明朝"/>
          <w:color w:val="000000"/>
          <w:kern w:val="0"/>
          <w:sz w:val="22"/>
        </w:rPr>
      </w:pPr>
      <w:r w:rsidRPr="00AD11EA">
        <w:rPr>
          <w:rFonts w:asciiTheme="minorEastAsia" w:hAnsiTheme="minorEastAsia" w:cs="ＭＳ 明朝" w:hint="eastAsia"/>
          <w:color w:val="000000"/>
          <w:kern w:val="0"/>
          <w:sz w:val="22"/>
        </w:rPr>
        <w:t>企画提案書の作成及び提出に係る費用は、提案者の負担とする。</w:t>
      </w:r>
    </w:p>
    <w:p w:rsidR="00274382" w:rsidRPr="00AD11EA" w:rsidRDefault="00274382" w:rsidP="00AD11EA">
      <w:pPr>
        <w:pStyle w:val="ac"/>
        <w:numPr>
          <w:ilvl w:val="0"/>
          <w:numId w:val="11"/>
        </w:numPr>
        <w:overflowPunct w:val="0"/>
        <w:ind w:leftChars="0"/>
        <w:contextualSpacing/>
        <w:textAlignment w:val="baseline"/>
        <w:rPr>
          <w:rFonts w:asciiTheme="minorEastAsia" w:hAnsiTheme="minorEastAsia"/>
          <w:sz w:val="22"/>
        </w:rPr>
      </w:pPr>
      <w:r w:rsidRPr="00AD11EA">
        <w:rPr>
          <w:rFonts w:asciiTheme="minorEastAsia" w:hAnsiTheme="minorEastAsia" w:hint="eastAsia"/>
          <w:sz w:val="22"/>
        </w:rPr>
        <w:t>審査結果及び特定者名は公表する。</w:t>
      </w:r>
    </w:p>
    <w:p w:rsidR="00274382" w:rsidRPr="00AD11EA" w:rsidRDefault="00274382" w:rsidP="00AD11EA">
      <w:pPr>
        <w:pStyle w:val="ac"/>
        <w:numPr>
          <w:ilvl w:val="0"/>
          <w:numId w:val="11"/>
        </w:numPr>
        <w:overflowPunct w:val="0"/>
        <w:ind w:leftChars="0"/>
        <w:contextualSpacing/>
        <w:textAlignment w:val="baseline"/>
        <w:rPr>
          <w:rFonts w:asciiTheme="minorEastAsia" w:hAnsiTheme="minorEastAsia"/>
          <w:sz w:val="22"/>
        </w:rPr>
      </w:pPr>
      <w:r w:rsidRPr="00AD11EA">
        <w:rPr>
          <w:rFonts w:asciiTheme="minorEastAsia" w:hAnsiTheme="minorEastAsia" w:hint="eastAsia"/>
          <w:sz w:val="22"/>
        </w:rPr>
        <w:t>詳細は「企画提案指示書」による。</w:t>
      </w:r>
    </w:p>
    <w:p w:rsidR="00C50B72" w:rsidRPr="00AD11EA" w:rsidRDefault="00274382" w:rsidP="00AD11EA">
      <w:pPr>
        <w:pStyle w:val="ac"/>
        <w:numPr>
          <w:ilvl w:val="0"/>
          <w:numId w:val="11"/>
        </w:numPr>
        <w:overflowPunct w:val="0"/>
        <w:ind w:leftChars="0"/>
        <w:contextualSpacing/>
        <w:textAlignment w:val="baseline"/>
        <w:rPr>
          <w:rFonts w:asciiTheme="minorEastAsia" w:hAnsiTheme="minorEastAsia"/>
          <w:sz w:val="22"/>
        </w:rPr>
      </w:pPr>
      <w:r w:rsidRPr="00AD11EA">
        <w:rPr>
          <w:rFonts w:asciiTheme="minorEastAsia" w:hAnsiTheme="minorEastAsia" w:hint="eastAsia"/>
          <w:sz w:val="22"/>
        </w:rPr>
        <w:t>関連情報に係る照会窓口３－（１）に同じ</w:t>
      </w:r>
    </w:p>
    <w:sectPr w:rsidR="00C50B72" w:rsidRPr="00AD11EA" w:rsidSect="0095267C">
      <w:pgSz w:w="11906" w:h="16838" w:code="9"/>
      <w:pgMar w:top="1440" w:right="1080" w:bottom="1440" w:left="1080" w:header="720" w:footer="720" w:gutter="0"/>
      <w:pgNumType w:start="1"/>
      <w:cols w:space="720"/>
      <w:noEndnote/>
      <w:docGrid w:type="line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DB" w:rsidRDefault="005D6ADB" w:rsidP="00ED4027">
      <w:r>
        <w:separator/>
      </w:r>
    </w:p>
  </w:endnote>
  <w:endnote w:type="continuationSeparator" w:id="0">
    <w:p w:rsidR="005D6ADB" w:rsidRDefault="005D6ADB" w:rsidP="00E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DB" w:rsidRDefault="005D6ADB" w:rsidP="00ED4027">
      <w:r>
        <w:separator/>
      </w:r>
    </w:p>
  </w:footnote>
  <w:footnote w:type="continuationSeparator" w:id="0">
    <w:p w:rsidR="005D6ADB" w:rsidRDefault="005D6ADB" w:rsidP="00ED4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24D"/>
    <w:multiLevelType w:val="hybridMultilevel"/>
    <w:tmpl w:val="6778E4D4"/>
    <w:lvl w:ilvl="0" w:tplc="2CDAF1CA">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 w15:restartNumberingAfterBreak="0">
    <w:nsid w:val="0AB27029"/>
    <w:multiLevelType w:val="hybridMultilevel"/>
    <w:tmpl w:val="FF00435A"/>
    <w:lvl w:ilvl="0" w:tplc="D116B194">
      <w:start w:val="36"/>
      <w:numFmt w:val="iroha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 w15:restartNumberingAfterBreak="0">
    <w:nsid w:val="19DD6C15"/>
    <w:multiLevelType w:val="hybridMultilevel"/>
    <w:tmpl w:val="8D162940"/>
    <w:lvl w:ilvl="0" w:tplc="EC1A28C2">
      <w:start w:val="1"/>
      <w:numFmt w:val="aiueo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19F213FB"/>
    <w:multiLevelType w:val="hybridMultilevel"/>
    <w:tmpl w:val="6D22253E"/>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A101BA8"/>
    <w:multiLevelType w:val="hybridMultilevel"/>
    <w:tmpl w:val="E38859FA"/>
    <w:lvl w:ilvl="0" w:tplc="3BE8C7C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AAF6AA8"/>
    <w:multiLevelType w:val="hybridMultilevel"/>
    <w:tmpl w:val="C758357C"/>
    <w:lvl w:ilvl="0" w:tplc="8F88C374">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AC1113F"/>
    <w:multiLevelType w:val="hybridMultilevel"/>
    <w:tmpl w:val="8FD68B9A"/>
    <w:lvl w:ilvl="0" w:tplc="092AE186">
      <w:start w:val="1"/>
      <w:numFmt w:val="decimalEnclosedCircle"/>
      <w:lvlText w:val="%1"/>
      <w:lvlJc w:val="left"/>
      <w:pPr>
        <w:ind w:left="174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1B88603F"/>
    <w:multiLevelType w:val="hybridMultilevel"/>
    <w:tmpl w:val="38B4A986"/>
    <w:lvl w:ilvl="0" w:tplc="6B620A80">
      <w:start w:val="1"/>
      <w:numFmt w:val="iroha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8" w15:restartNumberingAfterBreak="0">
    <w:nsid w:val="1E525584"/>
    <w:multiLevelType w:val="hybridMultilevel"/>
    <w:tmpl w:val="81F61838"/>
    <w:lvl w:ilvl="0" w:tplc="889A2772">
      <w:numFmt w:val="bullet"/>
      <w:lvlText w:val="・"/>
      <w:lvlJc w:val="left"/>
      <w:pPr>
        <w:ind w:left="1075" w:hanging="435"/>
      </w:pPr>
      <w:rPr>
        <w:rFonts w:ascii="ＭＳ 明朝" w:eastAsia="ＭＳ 明朝" w:hAnsi="ＭＳ 明朝" w:cstheme="minorBidi" w:hint="eastAsia"/>
        <w:lang w:val="en-US"/>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9" w15:restartNumberingAfterBreak="0">
    <w:nsid w:val="2D862100"/>
    <w:multiLevelType w:val="hybridMultilevel"/>
    <w:tmpl w:val="4452845E"/>
    <w:lvl w:ilvl="0" w:tplc="889A277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EC6877"/>
    <w:multiLevelType w:val="hybridMultilevel"/>
    <w:tmpl w:val="84AA1446"/>
    <w:lvl w:ilvl="0" w:tplc="B1B4C6FE">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2E9C639F"/>
    <w:multiLevelType w:val="hybridMultilevel"/>
    <w:tmpl w:val="D2B285E2"/>
    <w:lvl w:ilvl="0" w:tplc="85487DF0">
      <w:start w:val="24"/>
      <w:numFmt w:val="iroha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2" w15:restartNumberingAfterBreak="0">
    <w:nsid w:val="32CA3EFB"/>
    <w:multiLevelType w:val="hybridMultilevel"/>
    <w:tmpl w:val="F96A1150"/>
    <w:lvl w:ilvl="0" w:tplc="D5F22A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6B3C4D"/>
    <w:multiLevelType w:val="hybridMultilevel"/>
    <w:tmpl w:val="2028F85C"/>
    <w:lvl w:ilvl="0" w:tplc="C6E84720">
      <w:start w:val="36"/>
      <w:numFmt w:val="irohaFullWidth"/>
      <w:lvlText w:val="（%1）"/>
      <w:lvlJc w:val="left"/>
      <w:pPr>
        <w:ind w:left="1241" w:hanging="765"/>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4" w15:restartNumberingAfterBreak="0">
    <w:nsid w:val="3FCE0D45"/>
    <w:multiLevelType w:val="hybridMultilevel"/>
    <w:tmpl w:val="A6524B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026A3A"/>
    <w:multiLevelType w:val="hybridMultilevel"/>
    <w:tmpl w:val="1074711A"/>
    <w:lvl w:ilvl="0" w:tplc="A4AAA9BC">
      <w:start w:val="36"/>
      <w:numFmt w:val="irohaFullWidth"/>
      <w:lvlText w:val="（%1）"/>
      <w:lvlJc w:val="left"/>
      <w:pPr>
        <w:ind w:left="1196" w:hanging="72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6" w15:restartNumberingAfterBreak="0">
    <w:nsid w:val="46020290"/>
    <w:multiLevelType w:val="hybridMultilevel"/>
    <w:tmpl w:val="1A56A030"/>
    <w:lvl w:ilvl="0" w:tplc="979CB25C">
      <w:start w:val="36"/>
      <w:numFmt w:val="irohaFullWidth"/>
      <w:lvlText w:val="（%1）"/>
      <w:lvlJc w:val="left"/>
      <w:pPr>
        <w:ind w:left="1196" w:hanging="72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7" w15:restartNumberingAfterBreak="0">
    <w:nsid w:val="460E3A23"/>
    <w:multiLevelType w:val="hybridMultilevel"/>
    <w:tmpl w:val="EE5CE048"/>
    <w:lvl w:ilvl="0" w:tplc="26DC0D70">
      <w:start w:val="1"/>
      <w:numFmt w:val="irohaFullWidth"/>
      <w:lvlText w:val="（%1）"/>
      <w:lvlJc w:val="left"/>
      <w:pPr>
        <w:ind w:left="1196" w:hanging="72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8" w15:restartNumberingAfterBreak="0">
    <w:nsid w:val="4BF70E31"/>
    <w:multiLevelType w:val="hybridMultilevel"/>
    <w:tmpl w:val="EBE20224"/>
    <w:lvl w:ilvl="0" w:tplc="A4EEDC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3A029A"/>
    <w:multiLevelType w:val="hybridMultilevel"/>
    <w:tmpl w:val="704EF8DC"/>
    <w:lvl w:ilvl="0" w:tplc="E598789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41323D0"/>
    <w:multiLevelType w:val="hybridMultilevel"/>
    <w:tmpl w:val="20E8E996"/>
    <w:lvl w:ilvl="0" w:tplc="6A6AEDFA">
      <w:start w:val="2"/>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EE7DD0"/>
    <w:multiLevelType w:val="hybridMultilevel"/>
    <w:tmpl w:val="6C321278"/>
    <w:lvl w:ilvl="0" w:tplc="CF34BB0C">
      <w:start w:val="24"/>
      <w:numFmt w:val="iroha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2" w15:restartNumberingAfterBreak="0">
    <w:nsid w:val="558F148C"/>
    <w:multiLevelType w:val="hybridMultilevel"/>
    <w:tmpl w:val="D6A883F4"/>
    <w:lvl w:ilvl="0" w:tplc="889A2772">
      <w:numFmt w:val="bullet"/>
      <w:lvlText w:val="・"/>
      <w:lvlJc w:val="left"/>
      <w:pPr>
        <w:ind w:left="1075" w:hanging="435"/>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9B5A77"/>
    <w:multiLevelType w:val="hybridMultilevel"/>
    <w:tmpl w:val="6E2E7C1A"/>
    <w:lvl w:ilvl="0" w:tplc="092AE18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5E007E4E"/>
    <w:multiLevelType w:val="hybridMultilevel"/>
    <w:tmpl w:val="EBB64360"/>
    <w:lvl w:ilvl="0" w:tplc="04090017">
      <w:start w:val="1"/>
      <w:numFmt w:val="aiueoFullWidth"/>
      <w:lvlText w:val="(%1)"/>
      <w:lvlJc w:val="left"/>
      <w:pPr>
        <w:ind w:left="1241" w:hanging="765"/>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5" w15:restartNumberingAfterBreak="0">
    <w:nsid w:val="61832439"/>
    <w:multiLevelType w:val="hybridMultilevel"/>
    <w:tmpl w:val="9230D8F0"/>
    <w:lvl w:ilvl="0" w:tplc="889A2772">
      <w:numFmt w:val="bullet"/>
      <w:lvlText w:val="・"/>
      <w:lvlJc w:val="left"/>
      <w:pPr>
        <w:ind w:left="1715" w:hanging="435"/>
      </w:pPr>
      <w:rPr>
        <w:rFonts w:ascii="ＭＳ 明朝" w:eastAsia="ＭＳ 明朝" w:hAnsi="ＭＳ 明朝" w:cstheme="minorBidi" w:hint="eastAsia"/>
        <w:lang w:val="en-US"/>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6" w15:restartNumberingAfterBreak="0">
    <w:nsid w:val="667567AD"/>
    <w:multiLevelType w:val="hybridMultilevel"/>
    <w:tmpl w:val="76F87EA8"/>
    <w:lvl w:ilvl="0" w:tplc="3BE8C7C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6B684E90"/>
    <w:multiLevelType w:val="hybridMultilevel"/>
    <w:tmpl w:val="A0927990"/>
    <w:lvl w:ilvl="0" w:tplc="399A4B0C">
      <w:start w:val="1"/>
      <w:numFmt w:val="aiueo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8" w15:restartNumberingAfterBreak="0">
    <w:nsid w:val="700C416D"/>
    <w:multiLevelType w:val="hybridMultilevel"/>
    <w:tmpl w:val="8124B2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0D31414"/>
    <w:multiLevelType w:val="hybridMultilevel"/>
    <w:tmpl w:val="68061A8C"/>
    <w:lvl w:ilvl="0" w:tplc="0E3C84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115FE7"/>
    <w:multiLevelType w:val="hybridMultilevel"/>
    <w:tmpl w:val="8E8ACE56"/>
    <w:lvl w:ilvl="0" w:tplc="99F260C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0A09D9"/>
    <w:multiLevelType w:val="hybridMultilevel"/>
    <w:tmpl w:val="3056ABF4"/>
    <w:lvl w:ilvl="0" w:tplc="37062ADA">
      <w:start w:val="1"/>
      <w:numFmt w:val="irohaFullWidth"/>
      <w:lvlText w:val="（%1）"/>
      <w:lvlJc w:val="left"/>
      <w:pPr>
        <w:ind w:left="1196" w:hanging="72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32" w15:restartNumberingAfterBreak="0">
    <w:nsid w:val="75410267"/>
    <w:multiLevelType w:val="hybridMultilevel"/>
    <w:tmpl w:val="C1266B84"/>
    <w:lvl w:ilvl="0" w:tplc="AAA2AB3C">
      <w:start w:val="1"/>
      <w:numFmt w:val="aiueoFullWidth"/>
      <w:lvlText w:val="（%1）"/>
      <w:lvlJc w:val="left"/>
      <w:pPr>
        <w:ind w:left="942" w:hanging="720"/>
      </w:pPr>
      <w:rPr>
        <w:rFonts w:hint="default"/>
        <w:color w:val="000000" w:themeColor="text1"/>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3" w15:restartNumberingAfterBreak="0">
    <w:nsid w:val="7552186A"/>
    <w:multiLevelType w:val="hybridMultilevel"/>
    <w:tmpl w:val="757A480C"/>
    <w:lvl w:ilvl="0" w:tplc="87DA4466">
      <w:start w:val="1"/>
      <w:numFmt w:val="irohaFullWidth"/>
      <w:lvlText w:val="（%1）"/>
      <w:lvlJc w:val="left"/>
      <w:pPr>
        <w:ind w:left="1196" w:hanging="72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34" w15:restartNumberingAfterBreak="0">
    <w:nsid w:val="761723F4"/>
    <w:multiLevelType w:val="hybridMultilevel"/>
    <w:tmpl w:val="55181032"/>
    <w:lvl w:ilvl="0" w:tplc="64C6600E">
      <w:start w:val="1"/>
      <w:numFmt w:val="irohaFullWidth"/>
      <w:lvlText w:val="（%1）"/>
      <w:lvlJc w:val="left"/>
      <w:pPr>
        <w:ind w:left="1196" w:hanging="72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35" w15:restartNumberingAfterBreak="0">
    <w:nsid w:val="787E48C1"/>
    <w:multiLevelType w:val="hybridMultilevel"/>
    <w:tmpl w:val="8DA6BC18"/>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6" w15:restartNumberingAfterBreak="0">
    <w:nsid w:val="794F0CF0"/>
    <w:multiLevelType w:val="hybridMultilevel"/>
    <w:tmpl w:val="305232B0"/>
    <w:lvl w:ilvl="0" w:tplc="C0029A1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7BC93436"/>
    <w:multiLevelType w:val="hybridMultilevel"/>
    <w:tmpl w:val="8D34A078"/>
    <w:lvl w:ilvl="0" w:tplc="889A2772">
      <w:numFmt w:val="bullet"/>
      <w:lvlText w:val="・"/>
      <w:lvlJc w:val="left"/>
      <w:pPr>
        <w:ind w:left="1080" w:hanging="420"/>
      </w:pPr>
      <w:rPr>
        <w:rFonts w:ascii="ＭＳ 明朝" w:eastAsia="ＭＳ 明朝" w:hAnsi="ＭＳ 明朝" w:cstheme="minorBidi" w:hint="eastAsia"/>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8" w15:restartNumberingAfterBreak="0">
    <w:nsid w:val="7C993FEC"/>
    <w:multiLevelType w:val="hybridMultilevel"/>
    <w:tmpl w:val="06D225DE"/>
    <w:lvl w:ilvl="0" w:tplc="7AF6B520">
      <w:start w:val="36"/>
      <w:numFmt w:val="iroha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9" w15:restartNumberingAfterBreak="0">
    <w:nsid w:val="7E34780A"/>
    <w:multiLevelType w:val="hybridMultilevel"/>
    <w:tmpl w:val="3086F170"/>
    <w:lvl w:ilvl="0" w:tplc="2394594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5"/>
  </w:num>
  <w:num w:numId="3">
    <w:abstractNumId w:val="18"/>
  </w:num>
  <w:num w:numId="4">
    <w:abstractNumId w:val="30"/>
  </w:num>
  <w:num w:numId="5">
    <w:abstractNumId w:val="36"/>
  </w:num>
  <w:num w:numId="6">
    <w:abstractNumId w:val="0"/>
  </w:num>
  <w:num w:numId="7">
    <w:abstractNumId w:val="23"/>
  </w:num>
  <w:num w:numId="8">
    <w:abstractNumId w:val="6"/>
  </w:num>
  <w:num w:numId="9">
    <w:abstractNumId w:val="26"/>
  </w:num>
  <w:num w:numId="10">
    <w:abstractNumId w:val="4"/>
  </w:num>
  <w:num w:numId="11">
    <w:abstractNumId w:val="12"/>
  </w:num>
  <w:num w:numId="12">
    <w:abstractNumId w:val="38"/>
  </w:num>
  <w:num w:numId="13">
    <w:abstractNumId w:val="13"/>
  </w:num>
  <w:num w:numId="14">
    <w:abstractNumId w:val="17"/>
  </w:num>
  <w:num w:numId="15">
    <w:abstractNumId w:val="34"/>
  </w:num>
  <w:num w:numId="16">
    <w:abstractNumId w:val="31"/>
  </w:num>
  <w:num w:numId="17">
    <w:abstractNumId w:val="24"/>
  </w:num>
  <w:num w:numId="18">
    <w:abstractNumId w:val="15"/>
  </w:num>
  <w:num w:numId="19">
    <w:abstractNumId w:val="16"/>
  </w:num>
  <w:num w:numId="20">
    <w:abstractNumId w:val="33"/>
  </w:num>
  <w:num w:numId="21">
    <w:abstractNumId w:val="11"/>
  </w:num>
  <w:num w:numId="22">
    <w:abstractNumId w:val="21"/>
  </w:num>
  <w:num w:numId="23">
    <w:abstractNumId w:val="1"/>
  </w:num>
  <w:num w:numId="24">
    <w:abstractNumId w:val="7"/>
  </w:num>
  <w:num w:numId="25">
    <w:abstractNumId w:val="29"/>
  </w:num>
  <w:num w:numId="26">
    <w:abstractNumId w:val="39"/>
  </w:num>
  <w:num w:numId="27">
    <w:abstractNumId w:val="19"/>
  </w:num>
  <w:num w:numId="28">
    <w:abstractNumId w:val="10"/>
  </w:num>
  <w:num w:numId="29">
    <w:abstractNumId w:val="27"/>
  </w:num>
  <w:num w:numId="30">
    <w:abstractNumId w:val="32"/>
  </w:num>
  <w:num w:numId="31">
    <w:abstractNumId w:val="3"/>
  </w:num>
  <w:num w:numId="32">
    <w:abstractNumId w:val="8"/>
  </w:num>
  <w:num w:numId="33">
    <w:abstractNumId w:val="35"/>
  </w:num>
  <w:num w:numId="34">
    <w:abstractNumId w:val="25"/>
  </w:num>
  <w:num w:numId="35">
    <w:abstractNumId w:val="22"/>
  </w:num>
  <w:num w:numId="36">
    <w:abstractNumId w:val="14"/>
  </w:num>
  <w:num w:numId="37">
    <w:abstractNumId w:val="28"/>
  </w:num>
  <w:num w:numId="38">
    <w:abstractNumId w:val="9"/>
  </w:num>
  <w:num w:numId="39">
    <w:abstractNumId w:val="3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53"/>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78"/>
    <w:rsid w:val="00024823"/>
    <w:rsid w:val="000721D5"/>
    <w:rsid w:val="000E6063"/>
    <w:rsid w:val="00152A77"/>
    <w:rsid w:val="001546DD"/>
    <w:rsid w:val="00156DD2"/>
    <w:rsid w:val="0016234C"/>
    <w:rsid w:val="00183FE0"/>
    <w:rsid w:val="001C79AB"/>
    <w:rsid w:val="002025F1"/>
    <w:rsid w:val="0022551E"/>
    <w:rsid w:val="002513B6"/>
    <w:rsid w:val="00254BE5"/>
    <w:rsid w:val="00274382"/>
    <w:rsid w:val="00281009"/>
    <w:rsid w:val="00290357"/>
    <w:rsid w:val="002C2CF7"/>
    <w:rsid w:val="002F1E86"/>
    <w:rsid w:val="00355C31"/>
    <w:rsid w:val="003A2F57"/>
    <w:rsid w:val="003D2819"/>
    <w:rsid w:val="003E7877"/>
    <w:rsid w:val="003F7DCC"/>
    <w:rsid w:val="00400958"/>
    <w:rsid w:val="00404604"/>
    <w:rsid w:val="004C21AB"/>
    <w:rsid w:val="005028D2"/>
    <w:rsid w:val="00512278"/>
    <w:rsid w:val="00527DE9"/>
    <w:rsid w:val="005B2168"/>
    <w:rsid w:val="005B3AC6"/>
    <w:rsid w:val="005D6ADB"/>
    <w:rsid w:val="0062584D"/>
    <w:rsid w:val="006324DC"/>
    <w:rsid w:val="00662D0E"/>
    <w:rsid w:val="00695EE4"/>
    <w:rsid w:val="006E6DD0"/>
    <w:rsid w:val="00712B1D"/>
    <w:rsid w:val="007208EB"/>
    <w:rsid w:val="00734CA2"/>
    <w:rsid w:val="00770507"/>
    <w:rsid w:val="007737E1"/>
    <w:rsid w:val="007809B0"/>
    <w:rsid w:val="007A44BA"/>
    <w:rsid w:val="008369B1"/>
    <w:rsid w:val="008D7671"/>
    <w:rsid w:val="00916A4D"/>
    <w:rsid w:val="009228FB"/>
    <w:rsid w:val="0095267C"/>
    <w:rsid w:val="00956B7C"/>
    <w:rsid w:val="00990506"/>
    <w:rsid w:val="00A24825"/>
    <w:rsid w:val="00A366A1"/>
    <w:rsid w:val="00A66E11"/>
    <w:rsid w:val="00A87E42"/>
    <w:rsid w:val="00AD11EA"/>
    <w:rsid w:val="00AE1CA6"/>
    <w:rsid w:val="00AE3383"/>
    <w:rsid w:val="00B03F2B"/>
    <w:rsid w:val="00C337FB"/>
    <w:rsid w:val="00C50B72"/>
    <w:rsid w:val="00C701C9"/>
    <w:rsid w:val="00CA3CE7"/>
    <w:rsid w:val="00CB73A3"/>
    <w:rsid w:val="00CF33CC"/>
    <w:rsid w:val="00D22975"/>
    <w:rsid w:val="00D4581C"/>
    <w:rsid w:val="00D77CB5"/>
    <w:rsid w:val="00DB6997"/>
    <w:rsid w:val="00DC20D1"/>
    <w:rsid w:val="00DC5267"/>
    <w:rsid w:val="00E1129C"/>
    <w:rsid w:val="00E360F3"/>
    <w:rsid w:val="00E861C8"/>
    <w:rsid w:val="00EB0DFA"/>
    <w:rsid w:val="00ED3287"/>
    <w:rsid w:val="00ED4027"/>
    <w:rsid w:val="00F24AF6"/>
    <w:rsid w:val="00F31235"/>
    <w:rsid w:val="00F54470"/>
    <w:rsid w:val="00FA0EFB"/>
    <w:rsid w:val="00FA7101"/>
    <w:rsid w:val="00FD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7BDF7DD"/>
  <w15:chartTrackingRefBased/>
  <w15:docId w15:val="{DEC7EE99-6198-41A1-96D8-0C6A7863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2F57"/>
    <w:pPr>
      <w:jc w:val="center"/>
    </w:pPr>
    <w:rPr>
      <w:rFonts w:ascii="ＭＳ 明朝" w:eastAsia="ＭＳ 明朝" w:hAnsi="ＭＳ 明朝"/>
      <w:sz w:val="24"/>
    </w:rPr>
  </w:style>
  <w:style w:type="character" w:customStyle="1" w:styleId="a4">
    <w:name w:val="記 (文字)"/>
    <w:basedOn w:val="a0"/>
    <w:link w:val="a3"/>
    <w:uiPriority w:val="99"/>
    <w:rsid w:val="003A2F57"/>
    <w:rPr>
      <w:rFonts w:ascii="ＭＳ 明朝" w:eastAsia="ＭＳ 明朝" w:hAnsi="ＭＳ 明朝"/>
      <w:sz w:val="24"/>
    </w:rPr>
  </w:style>
  <w:style w:type="paragraph" w:styleId="a5">
    <w:name w:val="Closing"/>
    <w:basedOn w:val="a"/>
    <w:link w:val="a6"/>
    <w:uiPriority w:val="99"/>
    <w:unhideWhenUsed/>
    <w:rsid w:val="003A2F57"/>
    <w:pPr>
      <w:jc w:val="right"/>
    </w:pPr>
    <w:rPr>
      <w:rFonts w:ascii="ＭＳ 明朝" w:eastAsia="ＭＳ 明朝" w:hAnsi="ＭＳ 明朝"/>
      <w:sz w:val="24"/>
    </w:rPr>
  </w:style>
  <w:style w:type="character" w:customStyle="1" w:styleId="a6">
    <w:name w:val="結語 (文字)"/>
    <w:basedOn w:val="a0"/>
    <w:link w:val="a5"/>
    <w:uiPriority w:val="99"/>
    <w:rsid w:val="003A2F57"/>
    <w:rPr>
      <w:rFonts w:ascii="ＭＳ 明朝" w:eastAsia="ＭＳ 明朝" w:hAnsi="ＭＳ 明朝"/>
      <w:sz w:val="24"/>
    </w:rPr>
  </w:style>
  <w:style w:type="paragraph" w:styleId="a7">
    <w:name w:val="header"/>
    <w:basedOn w:val="a"/>
    <w:link w:val="a8"/>
    <w:uiPriority w:val="99"/>
    <w:unhideWhenUsed/>
    <w:rsid w:val="00ED4027"/>
    <w:pPr>
      <w:tabs>
        <w:tab w:val="center" w:pos="4252"/>
        <w:tab w:val="right" w:pos="8504"/>
      </w:tabs>
      <w:snapToGrid w:val="0"/>
    </w:pPr>
  </w:style>
  <w:style w:type="character" w:customStyle="1" w:styleId="a8">
    <w:name w:val="ヘッダー (文字)"/>
    <w:basedOn w:val="a0"/>
    <w:link w:val="a7"/>
    <w:uiPriority w:val="99"/>
    <w:rsid w:val="00ED4027"/>
  </w:style>
  <w:style w:type="paragraph" w:styleId="a9">
    <w:name w:val="footer"/>
    <w:basedOn w:val="a"/>
    <w:link w:val="aa"/>
    <w:uiPriority w:val="99"/>
    <w:unhideWhenUsed/>
    <w:rsid w:val="00ED4027"/>
    <w:pPr>
      <w:tabs>
        <w:tab w:val="center" w:pos="4252"/>
        <w:tab w:val="right" w:pos="8504"/>
      </w:tabs>
      <w:snapToGrid w:val="0"/>
    </w:pPr>
  </w:style>
  <w:style w:type="character" w:customStyle="1" w:styleId="aa">
    <w:name w:val="フッター (文字)"/>
    <w:basedOn w:val="a0"/>
    <w:link w:val="a9"/>
    <w:uiPriority w:val="99"/>
    <w:rsid w:val="00ED4027"/>
  </w:style>
  <w:style w:type="paragraph" w:customStyle="1" w:styleId="ab">
    <w:name w:val="標準(太郎文書スタイル)"/>
    <w:uiPriority w:val="99"/>
    <w:rsid w:val="00FA7101"/>
    <w:pPr>
      <w:widowControl w:val="0"/>
      <w:overflowPunct w:val="0"/>
      <w:adjustRightInd w:val="0"/>
      <w:jc w:val="both"/>
      <w:textAlignment w:val="baseline"/>
    </w:pPr>
    <w:rPr>
      <w:rFonts w:ascii="ＭＳ 明朝" w:eastAsia="ＭＳ 明朝" w:hAnsi="ＭＳ 明朝" w:cs="ＭＳ 明朝"/>
      <w:color w:val="000000"/>
      <w:kern w:val="0"/>
      <w:szCs w:val="21"/>
    </w:rPr>
  </w:style>
  <w:style w:type="paragraph" w:styleId="ac">
    <w:name w:val="List Paragraph"/>
    <w:basedOn w:val="a"/>
    <w:uiPriority w:val="34"/>
    <w:qFormat/>
    <w:rsid w:val="00FA7101"/>
    <w:pPr>
      <w:ind w:leftChars="400" w:left="840"/>
    </w:pPr>
  </w:style>
  <w:style w:type="paragraph" w:styleId="ad">
    <w:name w:val="Balloon Text"/>
    <w:basedOn w:val="a"/>
    <w:link w:val="ae"/>
    <w:uiPriority w:val="99"/>
    <w:semiHidden/>
    <w:unhideWhenUsed/>
    <w:rsid w:val="00C337F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37FB"/>
    <w:rPr>
      <w:rFonts w:asciiTheme="majorHAnsi" w:eastAsiaTheme="majorEastAsia" w:hAnsiTheme="majorHAnsi" w:cstheme="majorBidi"/>
      <w:sz w:val="18"/>
      <w:szCs w:val="18"/>
    </w:rPr>
  </w:style>
  <w:style w:type="character" w:styleId="af">
    <w:name w:val="Hyperlink"/>
    <w:basedOn w:val="a0"/>
    <w:uiPriority w:val="99"/>
    <w:unhideWhenUsed/>
    <w:rsid w:val="005B2168"/>
    <w:rPr>
      <w:color w:val="0563C1" w:themeColor="hyperlink"/>
      <w:u w:val="single"/>
    </w:rPr>
  </w:style>
  <w:style w:type="character" w:customStyle="1" w:styleId="userview-viewitem">
    <w:name w:val="user_view-view_item"/>
    <w:basedOn w:val="a0"/>
    <w:rsid w:val="00FA0EFB"/>
    <w:rPr>
      <w:shado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菊地＿宏（総務係）</dc:creator>
  <cp:keywords/>
  <dc:description/>
  <cp:lastModifiedBy>user</cp:lastModifiedBy>
  <cp:revision>31</cp:revision>
  <cp:lastPrinted>2022-07-15T09:05:00Z</cp:lastPrinted>
  <dcterms:created xsi:type="dcterms:W3CDTF">2021-04-04T01:56:00Z</dcterms:created>
  <dcterms:modified xsi:type="dcterms:W3CDTF">2022-07-20T00:00:00Z</dcterms:modified>
</cp:coreProperties>
</file>