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C36A9B"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w:pict>
          <v:rect id="_x0000_s1026" style="position:absolute;left:0;text-align:left;margin-left:8.7pt;margin-top:-32.55pt;width:456.75pt;height:35.25pt;z-index:251657216"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w:t>
                  </w:r>
                  <w:r w:rsidR="00C36A9B">
                    <w:rPr>
                      <w:rFonts w:ascii="HG丸ｺﾞｼｯｸM-PRO" w:eastAsia="HG丸ｺﾞｼｯｸM-PRO" w:hint="eastAsia"/>
                    </w:rPr>
                    <w:t>様式例です。</w:t>
                  </w:r>
                  <w:r>
                    <w:rPr>
                      <w:rFonts w:ascii="HG丸ｺﾞｼｯｸM-PRO" w:eastAsia="HG丸ｺﾞｼｯｸM-PRO" w:hint="eastAsia"/>
                    </w:rPr>
                    <w:t>押印済みの協定書（写し可）</w:t>
                  </w:r>
                  <w:r w:rsidR="00FA222D">
                    <w:rPr>
                      <w:rFonts w:ascii="HG丸ｺﾞｼｯｸM-PRO" w:eastAsia="HG丸ｺﾞｼｯｸM-PRO" w:hint="eastAsia"/>
                    </w:rPr>
                    <w:t>を参加表明書に添付してご提出ください。</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C36A9B">
        <w:rPr>
          <w:rFonts w:ascii="ＭＳ 明朝" w:hAnsi="ＭＳ 明朝" w:cs="HG丸ｺﾞｼｯｸM-PRO" w:hint="eastAsia"/>
          <w:color w:val="000000"/>
          <w:kern w:val="0"/>
          <w:szCs w:val="21"/>
        </w:rPr>
        <w:t>北空知４町地域公共交通活性化</w:t>
      </w:r>
      <w:r w:rsidR="004D758A">
        <w:rPr>
          <w:rFonts w:ascii="ＭＳ 明朝" w:hAnsi="ＭＳ 明朝" w:cs="HG丸ｺﾞｼｯｸM-PRO" w:hint="eastAsia"/>
          <w:color w:val="000000"/>
          <w:kern w:val="0"/>
          <w:szCs w:val="21"/>
        </w:rPr>
        <w:t>協議会</w:t>
      </w:r>
      <w:r w:rsidR="00C36A9B">
        <w:rPr>
          <w:rFonts w:ascii="ＭＳ 明朝" w:hAnsi="ＭＳ 明朝" w:cs="HG丸ｺﾞｼｯｸM-PRO" w:hint="eastAsia"/>
          <w:color w:val="000000"/>
          <w:kern w:val="0"/>
          <w:szCs w:val="21"/>
        </w:rPr>
        <w:t>が</w:t>
      </w:r>
      <w:r w:rsidRPr="000E5BEB">
        <w:rPr>
          <w:rFonts w:ascii="ＭＳ 明朝" w:hAnsi="ＭＳ 明朝" w:cs="HG丸ｺﾞｼｯｸM-PRO" w:hint="eastAsia"/>
          <w:color w:val="000000"/>
          <w:kern w:val="0"/>
          <w:szCs w:val="21"/>
        </w:rPr>
        <w:t>発注</w:t>
      </w:r>
      <w:r w:rsidR="00C36A9B">
        <w:rPr>
          <w:rFonts w:ascii="ＭＳ 明朝" w:hAnsi="ＭＳ 明朝" w:cs="HG丸ｺﾞｼｯｸM-PRO" w:hint="eastAsia"/>
          <w:color w:val="000000"/>
          <w:kern w:val="0"/>
          <w:szCs w:val="21"/>
        </w:rPr>
        <w:t>する</w:t>
      </w:r>
      <w:r w:rsidR="009646D5" w:rsidRPr="000E5BEB">
        <w:rPr>
          <w:rFonts w:ascii="ＭＳ 明朝" w:hAnsi="ＭＳ 明朝" w:cs="HG丸ｺﾞｼｯｸM-PRO" w:hint="eastAsia"/>
          <w:color w:val="000000"/>
          <w:kern w:val="0"/>
          <w:szCs w:val="21"/>
        </w:rPr>
        <w:t>「</w:t>
      </w:r>
      <w:r w:rsidR="00C36A9B">
        <w:rPr>
          <w:rFonts w:ascii="ＭＳ 明朝" w:hAnsi="ＭＳ 明朝" w:cs="HG丸ｺﾞｼｯｸM-PRO" w:hint="eastAsia"/>
          <w:color w:val="000000"/>
          <w:kern w:val="0"/>
          <w:szCs w:val="21"/>
        </w:rPr>
        <w:t>北空知４町地域公共交通計画策定支援委託業務</w:t>
      </w:r>
      <w:r w:rsidR="00585442">
        <w:rPr>
          <w:rFonts w:hint="eastAsia"/>
          <w:sz w:val="20"/>
        </w:rPr>
        <w:t>」</w:t>
      </w:r>
      <w:r w:rsidRPr="000E5BEB">
        <w:rPr>
          <w:rFonts w:ascii="ＭＳ 明朝" w:hAnsi="ＭＳ 明朝" w:cs="HG丸ｺﾞｼｯｸM-PRO" w:hint="eastAsia"/>
          <w:color w:val="000000"/>
          <w:kern w:val="0"/>
          <w:szCs w:val="21"/>
        </w:rPr>
        <w:t>（以下「本業務」という。）を効率的に営み、優れた成果を達成することを目的とする。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C36A9B" w:rsidRDefault="007A635E" w:rsidP="007A635E">
      <w:pPr>
        <w:overflowPunct w:val="0"/>
        <w:ind w:left="210" w:hanging="210"/>
        <w:textAlignment w:val="baseline"/>
        <w:rPr>
          <w:rFonts w:ascii="ＭＳ 明朝" w:hAnsi="ＭＳ 明朝"/>
          <w:color w:val="000000" w:themeColor="text1"/>
          <w:kern w:val="0"/>
          <w:sz w:val="20"/>
          <w:szCs w:val="20"/>
        </w:rPr>
      </w:pPr>
      <w:r w:rsidRPr="00C36A9B">
        <w:rPr>
          <w:rFonts w:ascii="ＭＳ 明朝" w:hAnsi="ＭＳ 明朝" w:cs="HG丸ｺﾞｼｯｸM-PRO" w:hint="eastAsia"/>
          <w:color w:val="000000" w:themeColor="text1"/>
          <w:kern w:val="0"/>
          <w:szCs w:val="21"/>
        </w:rPr>
        <w:t>第２条　本協定に基づき設立するコンソーシアムは、「</w:t>
      </w:r>
      <w:r w:rsidR="00C36A9B" w:rsidRPr="00C36A9B">
        <w:rPr>
          <w:rFonts w:ascii="ＭＳ 明朝" w:hAnsi="ＭＳ 明朝" w:cs="HG丸ｺﾞｼｯｸM-PRO" w:hint="eastAsia"/>
          <w:color w:val="000000" w:themeColor="text1"/>
          <w:kern w:val="0"/>
          <w:szCs w:val="21"/>
        </w:rPr>
        <w:t>○○○</w:t>
      </w:r>
      <w:r w:rsidRPr="00C36A9B">
        <w:rPr>
          <w:rFonts w:ascii="ＭＳ 明朝" w:hAnsi="ＭＳ 明朝" w:cs="HG丸ｺﾞｼｯｸM-PRO" w:hint="eastAsia"/>
          <w:color w:val="000000" w:themeColor="text1"/>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（代表</w:t>
      </w:r>
      <w:r w:rsidR="007A635E" w:rsidRPr="000E5BEB">
        <w:rPr>
          <w:rFonts w:ascii="ＭＳ 明朝" w:hAnsi="ＭＳ 明朝" w:cs="HG丸ｺﾞｼｯｸM-PRO" w:hint="eastAsia"/>
          <w:color w:val="000000"/>
          <w:kern w:val="0"/>
          <w:szCs w:val="21"/>
        </w:rPr>
        <w:t>企業及び代表者）</w:t>
      </w: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第４条　本コンソーシアムの代表</w:t>
      </w:r>
      <w:r w:rsidR="007A635E" w:rsidRPr="000E5BEB">
        <w:rPr>
          <w:rFonts w:ascii="ＭＳ 明朝" w:hAnsi="ＭＳ 明朝" w:cs="HG丸ｺﾞｼｯｸM-PRO" w:hint="eastAsia"/>
          <w:color w:val="000000"/>
          <w:kern w:val="0"/>
          <w:szCs w:val="21"/>
        </w:rPr>
        <w:t>企業は、○○○○とする。</w:t>
      </w: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２　本コンソーシアムの代表</w:t>
      </w:r>
      <w:r w:rsidR="007A635E" w:rsidRPr="000E5BEB">
        <w:rPr>
          <w:rFonts w:ascii="ＭＳ 明朝" w:hAnsi="ＭＳ 明朝" w:cs="HG丸ｺﾞｼｯｸM-PRO" w:hint="eastAsia"/>
          <w:color w:val="000000"/>
          <w:kern w:val="0"/>
          <w:szCs w:val="21"/>
        </w:rPr>
        <w:t>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7A635E" w:rsidRDefault="007A635E" w:rsidP="007A635E">
      <w:pPr>
        <w:overflowPunct w:val="0"/>
        <w:textAlignment w:val="baseline"/>
        <w:rPr>
          <w:rFonts w:ascii="ＭＳ 明朝" w:hAnsi="ＭＳ 明朝"/>
          <w:color w:val="000000"/>
          <w:kern w:val="0"/>
          <w:sz w:val="20"/>
          <w:szCs w:val="20"/>
        </w:rPr>
      </w:pPr>
    </w:p>
    <w:p w:rsidR="00C36A9B" w:rsidRPr="000E5BEB" w:rsidRDefault="00C36A9B" w:rsidP="007A635E">
      <w:pPr>
        <w:overflowPunct w:val="0"/>
        <w:textAlignment w:val="baseline"/>
        <w:rPr>
          <w:rFonts w:ascii="ＭＳ 明朝" w:hAnsi="ＭＳ 明朝" w:hint="eastAsia"/>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代表者代表</w:t>
      </w:r>
      <w:r w:rsidR="0096224E" w:rsidRPr="000E5BEB">
        <w:rPr>
          <w:rFonts w:ascii="ＭＳ 明朝" w:hAnsi="ＭＳ 明朝" w:cs="HG丸ｺﾞｼｯｸM-PRO" w:hint="eastAsia"/>
          <w:color w:val="000000"/>
          <w:kern w:val="0"/>
          <w:szCs w:val="21"/>
        </w:rPr>
        <w:t>企業○○○○外○</w:t>
      </w:r>
      <w:r w:rsidR="007A635E" w:rsidRPr="000E5BEB">
        <w:rPr>
          <w:rFonts w:ascii="ＭＳ 明朝" w:hAnsi="ＭＳ 明朝" w:cs="HG丸ｺﾞｼｯｸM-PRO" w:hint="eastAsia"/>
          <w:color w:val="000000"/>
          <w:kern w:val="0"/>
          <w:szCs w:val="21"/>
        </w:rPr>
        <w:t>社は、上記</w:t>
      </w:r>
      <w:r w:rsidR="0096224E"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C36A9B"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v:textbox>
          </v:rect>
        </w:pic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C36A9B">
        <w:rPr>
          <w:rFonts w:ascii="ＭＳ 明朝" w:hAnsi="ＭＳ 明朝" w:cs="HG丸ｺﾞｼｯｸM-PRO" w:hint="eastAsia"/>
          <w:color w:val="000000"/>
          <w:kern w:val="0"/>
          <w:szCs w:val="21"/>
        </w:rPr>
        <w:t>北空知４町地域公共交通活性化</w:t>
      </w:r>
      <w:r w:rsidR="004D758A">
        <w:rPr>
          <w:rFonts w:ascii="ＭＳ 明朝" w:hAnsi="ＭＳ 明朝" w:cs="HG丸ｺﾞｼｯｸM-PRO" w:hint="eastAsia"/>
          <w:color w:val="000000"/>
          <w:kern w:val="0"/>
          <w:szCs w:val="21"/>
        </w:rPr>
        <w:t>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C36A9B">
        <w:rPr>
          <w:rFonts w:ascii="ＭＳ 明朝" w:hAnsi="ＭＳ 明朝" w:cs="HG丸ｺﾞｼｯｸM-PRO" w:hint="eastAsia"/>
          <w:color w:val="000000"/>
          <w:kern w:val="0"/>
          <w:szCs w:val="21"/>
        </w:rPr>
        <w:t>北空知４町地域公共交通計画策定支援委託業務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36A9B"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代表者</w:t>
      </w:r>
      <w:r w:rsidR="0096224E" w:rsidRPr="000E5BEB">
        <w:rPr>
          <w:rFonts w:ascii="ＭＳ 明朝" w:hAnsi="ＭＳ 明朝" w:cs="HG丸ｺﾞｼｯｸM-PRO" w:hint="eastAsia"/>
          <w:color w:val="000000"/>
          <w:kern w:val="0"/>
          <w:szCs w:val="21"/>
        </w:rPr>
        <w:t>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0096224E"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bookmarkStart w:id="0" w:name="_GoBack"/>
      <w:bookmarkEnd w:id="0"/>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0" w:rsidRDefault="002E7A00">
      <w:r>
        <w:separator/>
      </w:r>
    </w:p>
  </w:endnote>
  <w:endnote w:type="continuationSeparator" w:id="0">
    <w:p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0" w:rsidRDefault="002E7A00">
      <w:r>
        <w:separator/>
      </w:r>
    </w:p>
  </w:footnote>
  <w:footnote w:type="continuationSeparator" w:id="0">
    <w:p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44894"/>
    <w:rsid w:val="00076BA2"/>
    <w:rsid w:val="000A24BB"/>
    <w:rsid w:val="000C6E97"/>
    <w:rsid w:val="000E5BEB"/>
    <w:rsid w:val="00113933"/>
    <w:rsid w:val="00123646"/>
    <w:rsid w:val="0012589D"/>
    <w:rsid w:val="00126E28"/>
    <w:rsid w:val="0013325C"/>
    <w:rsid w:val="001B2760"/>
    <w:rsid w:val="001B6921"/>
    <w:rsid w:val="001D1670"/>
    <w:rsid w:val="001E6F79"/>
    <w:rsid w:val="00206B72"/>
    <w:rsid w:val="002E7A00"/>
    <w:rsid w:val="002F3DD0"/>
    <w:rsid w:val="00311F5B"/>
    <w:rsid w:val="0036566E"/>
    <w:rsid w:val="00370E2A"/>
    <w:rsid w:val="00384614"/>
    <w:rsid w:val="003B65D4"/>
    <w:rsid w:val="003D2961"/>
    <w:rsid w:val="00406857"/>
    <w:rsid w:val="0042299D"/>
    <w:rsid w:val="00432A16"/>
    <w:rsid w:val="0043610D"/>
    <w:rsid w:val="004519D2"/>
    <w:rsid w:val="004536C0"/>
    <w:rsid w:val="00475E2B"/>
    <w:rsid w:val="004D758A"/>
    <w:rsid w:val="004F23C4"/>
    <w:rsid w:val="005070E0"/>
    <w:rsid w:val="00514C66"/>
    <w:rsid w:val="00557753"/>
    <w:rsid w:val="00585442"/>
    <w:rsid w:val="005F6DEB"/>
    <w:rsid w:val="006049AB"/>
    <w:rsid w:val="00613BA8"/>
    <w:rsid w:val="0064757F"/>
    <w:rsid w:val="00661464"/>
    <w:rsid w:val="00675D4F"/>
    <w:rsid w:val="006904B1"/>
    <w:rsid w:val="0069719A"/>
    <w:rsid w:val="00700B38"/>
    <w:rsid w:val="007117B4"/>
    <w:rsid w:val="00740EB6"/>
    <w:rsid w:val="007627F4"/>
    <w:rsid w:val="0078307B"/>
    <w:rsid w:val="007A635E"/>
    <w:rsid w:val="007B1A9B"/>
    <w:rsid w:val="007B3C28"/>
    <w:rsid w:val="007D4888"/>
    <w:rsid w:val="007F0D63"/>
    <w:rsid w:val="00820A0F"/>
    <w:rsid w:val="008739DF"/>
    <w:rsid w:val="008D08B4"/>
    <w:rsid w:val="0093623F"/>
    <w:rsid w:val="009462D0"/>
    <w:rsid w:val="0096224E"/>
    <w:rsid w:val="009646D5"/>
    <w:rsid w:val="00992499"/>
    <w:rsid w:val="00A603EF"/>
    <w:rsid w:val="00A63385"/>
    <w:rsid w:val="00A72ED1"/>
    <w:rsid w:val="00AB0453"/>
    <w:rsid w:val="00AC4549"/>
    <w:rsid w:val="00B34A0D"/>
    <w:rsid w:val="00B427C8"/>
    <w:rsid w:val="00B61D77"/>
    <w:rsid w:val="00BB4897"/>
    <w:rsid w:val="00BF7E31"/>
    <w:rsid w:val="00C31469"/>
    <w:rsid w:val="00C36A9B"/>
    <w:rsid w:val="00C6249D"/>
    <w:rsid w:val="00C67D62"/>
    <w:rsid w:val="00C731A1"/>
    <w:rsid w:val="00C74589"/>
    <w:rsid w:val="00D049CA"/>
    <w:rsid w:val="00DA2653"/>
    <w:rsid w:val="00DC3870"/>
    <w:rsid w:val="00E119FC"/>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E5B997"/>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460</Words>
  <Characters>2623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Windows ユーザー</cp:lastModifiedBy>
  <cp:revision>3</cp:revision>
  <cp:lastPrinted>2019-11-11T02:20:00Z</cp:lastPrinted>
  <dcterms:created xsi:type="dcterms:W3CDTF">2020-07-02T08:20:00Z</dcterms:created>
  <dcterms:modified xsi:type="dcterms:W3CDTF">2021-04-19T11:41:00Z</dcterms:modified>
</cp:coreProperties>
</file>