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01" w:rsidRPr="00CB73A3" w:rsidRDefault="00FA7101" w:rsidP="00FA7101">
      <w:pPr>
        <w:overflowPunct w:val="0"/>
        <w:jc w:val="center"/>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公告文</w:t>
      </w:r>
    </w:p>
    <w:p w:rsidR="00FA7101" w:rsidRPr="00CB73A3" w:rsidRDefault="00FA7101" w:rsidP="00FA7101">
      <w:pPr>
        <w:overflowPunct w:val="0"/>
        <w:textAlignment w:val="baseline"/>
        <w:rPr>
          <w:rFonts w:asciiTheme="minorEastAsia" w:hAnsiTheme="minorEastAsia" w:cs="ＭＳ 明朝"/>
          <w:color w:val="000000"/>
          <w:kern w:val="0"/>
          <w:sz w:val="22"/>
        </w:rPr>
      </w:pPr>
    </w:p>
    <w:p w:rsidR="00FA7101" w:rsidRPr="00CB73A3" w:rsidRDefault="00FA7101" w:rsidP="00C337FB">
      <w:pPr>
        <w:overflowPunct w:val="0"/>
        <w:ind w:firstLineChars="100" w:firstLine="22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次のとおり、公募により企画提案を募集し、その内容を審査して最良の提案をした者を選定し随意契約の相手方の候補者とする手続（以下「公募型プロポーザル方式」という。）を実施する。</w:t>
      </w:r>
    </w:p>
    <w:p w:rsidR="00FA7101" w:rsidRPr="00CB73A3" w:rsidRDefault="00FA7101" w:rsidP="00C337FB">
      <w:pPr>
        <w:overflowPunct w:val="0"/>
        <w:textAlignment w:val="baseline"/>
        <w:rPr>
          <w:rFonts w:asciiTheme="minorEastAsia" w:hAnsiTheme="minorEastAsia" w:cs="Times New Roman"/>
          <w:color w:val="000000"/>
          <w:spacing w:val="8"/>
          <w:kern w:val="0"/>
          <w:sz w:val="22"/>
        </w:rPr>
      </w:pPr>
    </w:p>
    <w:p w:rsidR="00FA7101" w:rsidRPr="00CB73A3" w:rsidRDefault="00FA7101" w:rsidP="00C337FB">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 xml:space="preserve">　</w:t>
      </w:r>
      <w:r w:rsidR="00FA0EFB" w:rsidRPr="00CB73A3">
        <w:rPr>
          <w:rFonts w:asciiTheme="minorEastAsia" w:hAnsiTheme="minorEastAsia" w:cs="ＭＳ 明朝" w:hint="eastAsia"/>
          <w:color w:val="000000"/>
          <w:kern w:val="0"/>
          <w:sz w:val="22"/>
        </w:rPr>
        <w:t>令和</w:t>
      </w:r>
      <w:r w:rsidR="00404604" w:rsidRPr="00CB73A3">
        <w:rPr>
          <w:rFonts w:asciiTheme="minorEastAsia" w:hAnsiTheme="minorEastAsia" w:cs="ＭＳ 明朝" w:hint="eastAsia"/>
          <w:color w:val="000000"/>
          <w:kern w:val="0"/>
          <w:sz w:val="22"/>
        </w:rPr>
        <w:t>４</w:t>
      </w:r>
      <w:r w:rsidR="00CF50C6">
        <w:rPr>
          <w:rFonts w:asciiTheme="minorEastAsia" w:hAnsiTheme="minorEastAsia" w:cs="ＭＳ 明朝" w:hint="eastAsia"/>
          <w:color w:val="000000"/>
          <w:kern w:val="0"/>
          <w:sz w:val="22"/>
        </w:rPr>
        <w:t>年</w:t>
      </w:r>
      <w:r w:rsidR="00AE1CA6">
        <w:rPr>
          <w:rFonts w:asciiTheme="minorEastAsia" w:hAnsiTheme="minorEastAsia" w:cs="ＭＳ 明朝" w:hint="eastAsia"/>
          <w:color w:val="000000"/>
          <w:kern w:val="0"/>
          <w:sz w:val="22"/>
        </w:rPr>
        <w:t>６</w:t>
      </w:r>
      <w:r w:rsidRPr="00CB73A3">
        <w:rPr>
          <w:rFonts w:asciiTheme="minorEastAsia" w:hAnsiTheme="minorEastAsia" w:cs="ＭＳ 明朝" w:hint="eastAsia"/>
          <w:color w:val="000000"/>
          <w:kern w:val="0"/>
          <w:sz w:val="22"/>
        </w:rPr>
        <w:t>月</w:t>
      </w:r>
      <w:r w:rsidR="00CF50C6">
        <w:rPr>
          <w:rFonts w:asciiTheme="minorEastAsia" w:hAnsiTheme="minorEastAsia" w:cs="ＭＳ 明朝" w:hint="eastAsia"/>
          <w:color w:val="000000"/>
          <w:kern w:val="0"/>
          <w:sz w:val="22"/>
        </w:rPr>
        <w:t>１６</w:t>
      </w:r>
      <w:bookmarkStart w:id="0" w:name="_GoBack"/>
      <w:bookmarkEnd w:id="0"/>
      <w:r w:rsidRPr="00CB73A3">
        <w:rPr>
          <w:rFonts w:asciiTheme="minorEastAsia" w:hAnsiTheme="minorEastAsia" w:cs="ＭＳ 明朝" w:hint="eastAsia"/>
          <w:color w:val="000000"/>
          <w:kern w:val="0"/>
          <w:sz w:val="22"/>
        </w:rPr>
        <w:t>日</w:t>
      </w:r>
    </w:p>
    <w:p w:rsidR="00FA7101" w:rsidRPr="00CB73A3" w:rsidRDefault="00AE1CA6" w:rsidP="0095267C">
      <w:pPr>
        <w:overflowPunct w:val="0"/>
        <w:ind w:right="960"/>
        <w:jc w:val="right"/>
        <w:textAlignment w:val="baseline"/>
        <w:rPr>
          <w:rFonts w:asciiTheme="minorEastAsia" w:hAnsiTheme="minorEastAsia" w:cs="Times New Roman"/>
          <w:color w:val="000000"/>
          <w:spacing w:val="8"/>
          <w:kern w:val="0"/>
          <w:sz w:val="22"/>
        </w:rPr>
      </w:pPr>
      <w:r w:rsidRPr="00DC284A">
        <w:rPr>
          <w:spacing w:val="-6"/>
        </w:rPr>
        <w:t>炭鉄港推進協議会　会長　荻原　貢</w:t>
      </w:r>
      <w:r w:rsidR="00FA7101" w:rsidRPr="00CB73A3">
        <w:rPr>
          <w:rFonts w:asciiTheme="minorEastAsia" w:hAnsiTheme="minorEastAsia" w:cs="ＭＳ 明朝" w:hint="eastAsia"/>
          <w:color w:val="000000"/>
          <w:kern w:val="0"/>
          <w:sz w:val="22"/>
        </w:rPr>
        <w:t xml:space="preserve">　　　　</w:t>
      </w:r>
    </w:p>
    <w:p w:rsidR="00FA7101" w:rsidRPr="00CB73A3" w:rsidRDefault="00FA7101" w:rsidP="00CB73A3">
      <w:pPr>
        <w:overflowPunct w:val="0"/>
        <w:jc w:val="left"/>
        <w:textAlignment w:val="baseline"/>
        <w:rPr>
          <w:rFonts w:asciiTheme="minorEastAsia" w:hAnsiTheme="minorEastAsia" w:cs="Times New Roman"/>
          <w:color w:val="000000"/>
          <w:spacing w:val="8"/>
          <w:kern w:val="0"/>
          <w:sz w:val="22"/>
        </w:rPr>
      </w:pPr>
    </w:p>
    <w:p w:rsidR="00FA7101" w:rsidRPr="00CB73A3" w:rsidRDefault="00FA7101" w:rsidP="00CB73A3">
      <w:pPr>
        <w:overflowPunct w:val="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１　公募型プロポーザル方式に付す事項</w:t>
      </w:r>
    </w:p>
    <w:p w:rsidR="00CB73A3" w:rsidRDefault="00404604" w:rsidP="00CB73A3">
      <w:pPr>
        <w:overflowPunct w:val="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（１）</w:t>
      </w:r>
      <w:r w:rsidR="00FA7101" w:rsidRPr="00CB73A3">
        <w:rPr>
          <w:rFonts w:asciiTheme="minorEastAsia" w:hAnsiTheme="minorEastAsia" w:cs="ＭＳ 明朝" w:hint="eastAsia"/>
          <w:color w:val="000000"/>
          <w:kern w:val="0"/>
          <w:sz w:val="22"/>
        </w:rPr>
        <w:t>業務名</w:t>
      </w:r>
    </w:p>
    <w:p w:rsidR="00FA7101" w:rsidRPr="00CB73A3" w:rsidRDefault="00404604" w:rsidP="00CB73A3">
      <w:pPr>
        <w:overflowPunct w:val="0"/>
        <w:ind w:firstLineChars="300" w:firstLine="66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w:t>
      </w:r>
      <w:r w:rsidR="00AE1CA6">
        <w:rPr>
          <w:rFonts w:asciiTheme="minorEastAsia" w:hAnsiTheme="minorEastAsia" w:cs="ＭＳ 明朝" w:hint="eastAsia"/>
          <w:color w:val="000000"/>
          <w:kern w:val="0"/>
          <w:sz w:val="22"/>
        </w:rPr>
        <w:t>令和４年度　炭鉄港めし活用事業</w:t>
      </w:r>
      <w:r w:rsidRPr="00CB73A3">
        <w:rPr>
          <w:rFonts w:asciiTheme="minorEastAsia" w:hAnsiTheme="minorEastAsia" w:cs="ＭＳ 明朝" w:hint="eastAsia"/>
          <w:color w:val="000000"/>
          <w:kern w:val="0"/>
          <w:sz w:val="22"/>
        </w:rPr>
        <w:t>」</w:t>
      </w:r>
      <w:r w:rsidR="00FA7101" w:rsidRPr="00CB73A3">
        <w:rPr>
          <w:rFonts w:asciiTheme="minorEastAsia" w:hAnsiTheme="minorEastAsia" w:cs="ＭＳ 明朝" w:hint="eastAsia"/>
          <w:color w:val="000000"/>
          <w:kern w:val="0"/>
          <w:sz w:val="22"/>
        </w:rPr>
        <w:t>委託業務</w:t>
      </w:r>
    </w:p>
    <w:p w:rsidR="00CB73A3" w:rsidRPr="00CB73A3" w:rsidRDefault="00FA7101" w:rsidP="00CB73A3">
      <w:pPr>
        <w:overflowPunct w:val="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（２）業務の</w:t>
      </w:r>
      <w:r w:rsidR="00712B1D" w:rsidRPr="00CB73A3">
        <w:rPr>
          <w:rFonts w:asciiTheme="minorEastAsia" w:hAnsiTheme="minorEastAsia" w:cs="ＭＳ 明朝" w:hint="eastAsia"/>
          <w:color w:val="000000"/>
          <w:kern w:val="0"/>
          <w:sz w:val="22"/>
        </w:rPr>
        <w:t>目的</w:t>
      </w:r>
    </w:p>
    <w:p w:rsidR="00290357" w:rsidRPr="00CB73A3" w:rsidRDefault="00AE1CA6" w:rsidP="00CB73A3">
      <w:pPr>
        <w:overflowPunct w:val="0"/>
        <w:ind w:leftChars="200" w:left="420" w:firstLineChars="100" w:firstLine="220"/>
        <w:jc w:val="left"/>
        <w:textAlignment w:val="baseline"/>
        <w:rPr>
          <w:rFonts w:asciiTheme="minorEastAsia" w:hAnsiTheme="minorEastAsia"/>
          <w:sz w:val="22"/>
        </w:rPr>
      </w:pPr>
      <w:r w:rsidRPr="00AE1CA6">
        <w:rPr>
          <w:rFonts w:asciiTheme="minorEastAsia" w:hAnsiTheme="minorEastAsia" w:hint="eastAsia"/>
          <w:sz w:val="22"/>
        </w:rPr>
        <w:t>炭鉄港地域の伝統的な食文化「炭鉄港めし」と、炭鉄港を直接想起させるような新たな炭鉄港めしの、炭鉄港地域における定着、地域内外での炭鉄港めしの認知向上及び炭鉄港地域への周遊促進を図る。</w:t>
      </w:r>
    </w:p>
    <w:p w:rsidR="00CB73A3" w:rsidRPr="00CB73A3" w:rsidRDefault="00CB73A3" w:rsidP="00CB73A3">
      <w:pPr>
        <w:contextualSpacing/>
        <w:jc w:val="left"/>
        <w:rPr>
          <w:rFonts w:asciiTheme="minorEastAsia" w:hAnsiTheme="minorEastAsia"/>
          <w:sz w:val="22"/>
        </w:rPr>
      </w:pPr>
      <w:r w:rsidRPr="00CB73A3">
        <w:rPr>
          <w:rFonts w:asciiTheme="minorEastAsia" w:hAnsiTheme="minorEastAsia" w:hint="eastAsia"/>
          <w:sz w:val="22"/>
        </w:rPr>
        <w:t>（３）業務の概要</w:t>
      </w:r>
    </w:p>
    <w:p w:rsidR="00734CA2" w:rsidRDefault="00734CA2" w:rsidP="00734CA2">
      <w:pPr>
        <w:ind w:leftChars="213" w:left="447" w:firstLineChars="100" w:firstLine="220"/>
        <w:contextualSpacing/>
        <w:jc w:val="left"/>
        <w:rPr>
          <w:rFonts w:asciiTheme="minorEastAsia" w:hAnsiTheme="minorEastAsia"/>
          <w:sz w:val="22"/>
        </w:rPr>
      </w:pPr>
      <w:r>
        <w:rPr>
          <w:rFonts w:asciiTheme="minorEastAsia" w:hAnsiTheme="minorEastAsia" w:hint="eastAsia"/>
          <w:sz w:val="22"/>
        </w:rPr>
        <w:t>既存の炭鉄港めし及び炭鉄港を直接想起させるような新たな炭鉄港めしのレシピアイディアを募集、審査し、炭鉄港地域の飲食店等で継続的に販売できるメニュー開発を行う。</w:t>
      </w:r>
    </w:p>
    <w:p w:rsidR="00734CA2" w:rsidRPr="004574F0" w:rsidRDefault="00734CA2" w:rsidP="00734CA2">
      <w:pPr>
        <w:ind w:leftChars="213" w:left="447" w:firstLineChars="100" w:firstLine="220"/>
        <w:contextualSpacing/>
        <w:jc w:val="left"/>
        <w:rPr>
          <w:rFonts w:asciiTheme="minorEastAsia" w:hAnsiTheme="minorEastAsia"/>
          <w:sz w:val="22"/>
        </w:rPr>
      </w:pPr>
      <w:r>
        <w:rPr>
          <w:rFonts w:asciiTheme="minorEastAsia" w:hAnsiTheme="minorEastAsia" w:hint="eastAsia"/>
          <w:sz w:val="22"/>
        </w:rPr>
        <w:t>炭鉄港地域の周遊を目的として、炭鉄港めしを食べることのできる各地の店舗や、構成文化財等をチェックポイントとした炭鉄港めしスタンプラリーを行う。</w:t>
      </w:r>
    </w:p>
    <w:p w:rsidR="00734CA2" w:rsidRDefault="00734CA2" w:rsidP="00734CA2">
      <w:pPr>
        <w:ind w:leftChars="200" w:left="420" w:firstLineChars="100" w:firstLine="220"/>
        <w:contextualSpacing/>
        <w:jc w:val="left"/>
        <w:rPr>
          <w:rFonts w:asciiTheme="minorEastAsia" w:hAnsiTheme="minorEastAsia"/>
          <w:sz w:val="22"/>
        </w:rPr>
      </w:pPr>
      <w:r>
        <w:rPr>
          <w:rFonts w:asciiTheme="minorEastAsia" w:hAnsiTheme="minorEastAsia" w:hint="eastAsia"/>
          <w:sz w:val="22"/>
        </w:rPr>
        <w:t>炭鉄港めしの炭鉄港地域での定着、周知を目的として、各地域のお祭りやイベントに炭鉄港めしブースを展開する。</w:t>
      </w:r>
    </w:p>
    <w:p w:rsidR="00734CA2" w:rsidRDefault="00734CA2" w:rsidP="00734CA2">
      <w:pPr>
        <w:ind w:leftChars="180" w:left="378" w:firstLineChars="100" w:firstLine="220"/>
        <w:contextualSpacing/>
        <w:jc w:val="left"/>
        <w:rPr>
          <w:rFonts w:asciiTheme="minorEastAsia" w:hAnsiTheme="minorEastAsia"/>
          <w:sz w:val="22"/>
        </w:rPr>
      </w:pPr>
      <w:r>
        <w:rPr>
          <w:rFonts w:asciiTheme="minorEastAsia" w:hAnsiTheme="minorEastAsia" w:hint="eastAsia"/>
          <w:sz w:val="22"/>
        </w:rPr>
        <w:t>令和２年度事業で作成した炭鉄港めしパンフレットに掲載できなかった、炭鉄港の歴史と関わりのある店舗や、炭鉄港のイメージ商品を既に販売している店舗、開発メニューを販売している店舗の周知を主目的として、炭鉄港めしパンフレットの第２弾を作成する。</w:t>
      </w:r>
    </w:p>
    <w:p w:rsidR="00CB73A3" w:rsidRPr="00CB73A3" w:rsidRDefault="00CB73A3" w:rsidP="00CB73A3">
      <w:pPr>
        <w:rPr>
          <w:rFonts w:asciiTheme="minorEastAsia" w:hAnsiTheme="minorEastAsia" w:cs="Times New Roman"/>
          <w:color w:val="000000"/>
          <w:spacing w:val="8"/>
          <w:kern w:val="0"/>
          <w:sz w:val="22"/>
        </w:rPr>
      </w:pPr>
      <w:r w:rsidRPr="00CB73A3">
        <w:rPr>
          <w:rFonts w:asciiTheme="minorEastAsia" w:hAnsiTheme="minorEastAsia" w:hint="eastAsia"/>
          <w:color w:val="000000" w:themeColor="text1"/>
          <w:sz w:val="22"/>
        </w:rPr>
        <w:t>（４</w:t>
      </w:r>
      <w:r w:rsidR="00404604" w:rsidRPr="00CB73A3">
        <w:rPr>
          <w:rFonts w:asciiTheme="minorEastAsia" w:hAnsiTheme="minorEastAsia" w:hint="eastAsia"/>
          <w:color w:val="000000" w:themeColor="text1"/>
          <w:sz w:val="22"/>
        </w:rPr>
        <w:t>）</w:t>
      </w:r>
      <w:r w:rsidRPr="00CB73A3">
        <w:rPr>
          <w:rFonts w:asciiTheme="minorEastAsia" w:hAnsiTheme="minorEastAsia" w:cs="ＭＳ 明朝" w:hint="eastAsia"/>
          <w:color w:val="000000"/>
          <w:kern w:val="0"/>
          <w:sz w:val="22"/>
        </w:rPr>
        <w:t>契約期間</w:t>
      </w:r>
    </w:p>
    <w:p w:rsidR="00CB73A3" w:rsidRDefault="00770507" w:rsidP="00CB73A3">
      <w:pPr>
        <w:overflowPunct w:val="0"/>
        <w:ind w:firstLineChars="300" w:firstLine="660"/>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委託契約締結の日から令和</w:t>
      </w:r>
      <w:r w:rsidR="00290357" w:rsidRPr="00CB73A3">
        <w:rPr>
          <w:rFonts w:asciiTheme="minorEastAsia" w:hAnsiTheme="minorEastAsia" w:cs="ＭＳ 明朝" w:hint="eastAsia"/>
          <w:color w:val="000000"/>
          <w:kern w:val="0"/>
          <w:sz w:val="22"/>
        </w:rPr>
        <w:t>５</w:t>
      </w:r>
      <w:r w:rsidRPr="00CB73A3">
        <w:rPr>
          <w:rFonts w:asciiTheme="minorEastAsia" w:hAnsiTheme="minorEastAsia" w:cs="ＭＳ 明朝" w:hint="eastAsia"/>
          <w:color w:val="000000"/>
          <w:kern w:val="0"/>
          <w:sz w:val="22"/>
        </w:rPr>
        <w:t>年</w:t>
      </w:r>
      <w:r w:rsidR="00290357" w:rsidRPr="00CB73A3">
        <w:rPr>
          <w:rFonts w:asciiTheme="minorEastAsia" w:hAnsiTheme="minorEastAsia" w:cs="ＭＳ 明朝" w:hint="eastAsia"/>
          <w:color w:val="000000"/>
          <w:kern w:val="0"/>
          <w:sz w:val="22"/>
        </w:rPr>
        <w:t>２</w:t>
      </w:r>
      <w:r w:rsidRPr="00CB73A3">
        <w:rPr>
          <w:rFonts w:asciiTheme="minorEastAsia" w:hAnsiTheme="minorEastAsia" w:cs="ＭＳ 明朝" w:hint="eastAsia"/>
          <w:color w:val="000000"/>
          <w:kern w:val="0"/>
          <w:sz w:val="22"/>
        </w:rPr>
        <w:t>月</w:t>
      </w:r>
      <w:r w:rsidR="00290357" w:rsidRPr="00CB73A3">
        <w:rPr>
          <w:rFonts w:asciiTheme="minorEastAsia" w:hAnsiTheme="minorEastAsia" w:cs="ＭＳ 明朝" w:hint="eastAsia"/>
          <w:color w:val="000000"/>
          <w:kern w:val="0"/>
          <w:sz w:val="22"/>
        </w:rPr>
        <w:t>28</w:t>
      </w:r>
      <w:r w:rsidRPr="00CB73A3">
        <w:rPr>
          <w:rFonts w:asciiTheme="minorEastAsia" w:hAnsiTheme="minorEastAsia" w:cs="ＭＳ 明朝" w:hint="eastAsia"/>
          <w:color w:val="000000"/>
          <w:kern w:val="0"/>
          <w:sz w:val="22"/>
        </w:rPr>
        <w:t>日（</w:t>
      </w:r>
      <w:r w:rsidR="00290357" w:rsidRPr="00CB73A3">
        <w:rPr>
          <w:rFonts w:asciiTheme="minorEastAsia" w:hAnsiTheme="minorEastAsia" w:cs="ＭＳ 明朝" w:hint="eastAsia"/>
          <w:color w:val="000000"/>
          <w:kern w:val="0"/>
          <w:sz w:val="22"/>
        </w:rPr>
        <w:t>火</w:t>
      </w:r>
      <w:r w:rsidR="00FA7101" w:rsidRPr="00CB73A3">
        <w:rPr>
          <w:rFonts w:asciiTheme="minorEastAsia" w:hAnsiTheme="minorEastAsia" w:cs="ＭＳ 明朝" w:hint="eastAsia"/>
          <w:color w:val="000000"/>
          <w:kern w:val="0"/>
          <w:sz w:val="22"/>
        </w:rPr>
        <w:t>）まで</w:t>
      </w:r>
    </w:p>
    <w:p w:rsidR="00770507" w:rsidRPr="00CB73A3" w:rsidRDefault="00770507" w:rsidP="00A66E11">
      <w:pPr>
        <w:overflowPunct w:val="0"/>
        <w:jc w:val="left"/>
        <w:textAlignment w:val="baseline"/>
        <w:rPr>
          <w:rFonts w:asciiTheme="minorEastAsia" w:hAnsiTheme="minorEastAsia" w:cs="ＭＳ 明朝"/>
          <w:color w:val="000000"/>
          <w:kern w:val="0"/>
          <w:sz w:val="22"/>
        </w:rPr>
      </w:pPr>
    </w:p>
    <w:p w:rsidR="00FA7101" w:rsidRPr="00CB73A3" w:rsidRDefault="00FA7101" w:rsidP="00A66E11">
      <w:pPr>
        <w:overflowPunct w:val="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２　公募型プロポーザル方式に参加する者に必要な資格</w:t>
      </w:r>
    </w:p>
    <w:p w:rsidR="00662D0E" w:rsidRDefault="00662D0E" w:rsidP="00A66E11">
      <w:pPr>
        <w:ind w:leftChars="100" w:left="210" w:firstLineChars="100" w:firstLine="220"/>
        <w:jc w:val="left"/>
        <w:rPr>
          <w:rFonts w:asciiTheme="minorEastAsia" w:hAnsiTheme="minorEastAsia"/>
          <w:sz w:val="22"/>
        </w:rPr>
      </w:pPr>
      <w:r w:rsidRPr="00CB73A3">
        <w:rPr>
          <w:rFonts w:asciiTheme="minorEastAsia" w:hAnsiTheme="minorEastAsia" w:hint="eastAsia"/>
          <w:sz w:val="22"/>
        </w:rPr>
        <w:t>単体の事業者（法人・団体及び個人）又はコンソーシアムであって、次の要件をすべて満たしていること。</w:t>
      </w:r>
    </w:p>
    <w:p w:rsidR="00D22975" w:rsidRPr="00CB73A3" w:rsidRDefault="00D22975" w:rsidP="00D22975">
      <w:pPr>
        <w:ind w:left="447" w:hangingChars="203" w:hanging="447"/>
        <w:jc w:val="left"/>
        <w:rPr>
          <w:rFonts w:asciiTheme="minorEastAsia" w:hAnsiTheme="minorEastAsia"/>
          <w:sz w:val="22"/>
        </w:rPr>
      </w:pPr>
      <w:r w:rsidRPr="002532D9">
        <w:rPr>
          <w:rFonts w:asciiTheme="minorEastAsia" w:hAnsiTheme="minorEastAsia" w:hint="eastAsia"/>
          <w:sz w:val="22"/>
        </w:rPr>
        <w:t>（１）単体の事業者（法人・団体及び個人）が参加する場合は、道内に本店又は主たる事業所あるいは支店等の拠点を有するものであること。</w:t>
      </w:r>
    </w:p>
    <w:p w:rsidR="00662D0E" w:rsidRDefault="00AE1CA6" w:rsidP="00D22975">
      <w:pPr>
        <w:numPr>
          <w:ilvl w:val="0"/>
          <w:numId w:val="40"/>
        </w:numPr>
        <w:ind w:left="426" w:hanging="426"/>
        <w:jc w:val="left"/>
        <w:rPr>
          <w:rFonts w:asciiTheme="minorEastAsia" w:hAnsiTheme="minorEastAsia"/>
          <w:sz w:val="22"/>
        </w:rPr>
      </w:pPr>
      <w:r w:rsidRPr="00AE1CA6">
        <w:rPr>
          <w:rFonts w:asciiTheme="minorEastAsia" w:hAnsiTheme="minorEastAsia" w:hint="eastAsia"/>
          <w:sz w:val="22"/>
        </w:rPr>
        <w:t>地方自治法施行令（昭和22年政令第16号）第167条の４第１項各号に掲げる者（未成年、被保佐人又は被補助人であって、契約締結のために必要な同意を得ている者が含まれない。）でないこと。</w:t>
      </w:r>
    </w:p>
    <w:p w:rsidR="00AE1CA6" w:rsidRDefault="00AE1CA6" w:rsidP="00AE1CA6">
      <w:pPr>
        <w:numPr>
          <w:ilvl w:val="0"/>
          <w:numId w:val="40"/>
        </w:numPr>
        <w:ind w:left="426" w:hanging="426"/>
        <w:jc w:val="left"/>
        <w:rPr>
          <w:rFonts w:asciiTheme="minorEastAsia" w:hAnsiTheme="minorEastAsia"/>
          <w:sz w:val="22"/>
        </w:rPr>
      </w:pPr>
      <w:r>
        <w:rPr>
          <w:rFonts w:asciiTheme="minorEastAsia" w:hAnsiTheme="minorEastAsia" w:hint="eastAsia"/>
          <w:sz w:val="22"/>
        </w:rPr>
        <w:t>地方</w:t>
      </w:r>
      <w:r w:rsidRPr="00AE1CA6">
        <w:rPr>
          <w:rFonts w:asciiTheme="minorEastAsia" w:hAnsiTheme="minorEastAsia" w:hint="eastAsia"/>
          <w:sz w:val="22"/>
        </w:rPr>
        <w:t>自治法施行令第167条の４第２項の規定により競争入札への参加を排除されている者でないこと。</w:t>
      </w:r>
    </w:p>
    <w:p w:rsidR="00AE1CA6" w:rsidRDefault="00AE1CA6" w:rsidP="00AE1CA6">
      <w:pPr>
        <w:numPr>
          <w:ilvl w:val="0"/>
          <w:numId w:val="40"/>
        </w:numPr>
        <w:ind w:left="426" w:hanging="426"/>
        <w:jc w:val="left"/>
        <w:rPr>
          <w:rFonts w:asciiTheme="minorEastAsia" w:hAnsiTheme="minorEastAsia"/>
          <w:sz w:val="22"/>
        </w:rPr>
      </w:pPr>
      <w:r w:rsidRPr="00AE1CA6">
        <w:rPr>
          <w:rFonts w:asciiTheme="minorEastAsia" w:hAnsiTheme="minorEastAsia" w:hint="eastAsia"/>
          <w:sz w:val="22"/>
        </w:rPr>
        <w:t>北海道の競争入札参加資格者指名停止事務処理要領（平成４年９月11日付け局総第461</w:t>
      </w:r>
      <w:r w:rsidRPr="00AE1CA6">
        <w:rPr>
          <w:rFonts w:asciiTheme="minorEastAsia" w:hAnsiTheme="minorEastAsia" w:hint="eastAsia"/>
          <w:sz w:val="22"/>
        </w:rPr>
        <w:lastRenderedPageBreak/>
        <w:t>号）第２第１項の規定による指名の停止を受けていないこと。また、指名の停止を受けたが、既にその停止の期間を経過していること。地方自治法施行令第167条の４第２項の規定により競争入札への参加を排除されている者でないこと。</w:t>
      </w:r>
    </w:p>
    <w:p w:rsidR="00662D0E" w:rsidRDefault="00AE1CA6" w:rsidP="00AE1CA6">
      <w:pPr>
        <w:numPr>
          <w:ilvl w:val="0"/>
          <w:numId w:val="40"/>
        </w:numPr>
        <w:ind w:left="426" w:hanging="426"/>
        <w:jc w:val="left"/>
        <w:rPr>
          <w:rFonts w:asciiTheme="minorEastAsia" w:hAnsiTheme="minorEastAsia"/>
          <w:sz w:val="22"/>
        </w:rPr>
      </w:pPr>
      <w:r>
        <w:rPr>
          <w:rFonts w:asciiTheme="minorEastAsia" w:hAnsiTheme="minorEastAsia" w:hint="eastAsia"/>
          <w:sz w:val="22"/>
        </w:rPr>
        <w:t>暴力団</w:t>
      </w:r>
      <w:r w:rsidRPr="00AE1CA6">
        <w:rPr>
          <w:rFonts w:asciiTheme="minorEastAsia" w:hAnsiTheme="minorEastAsia" w:hint="eastAsia"/>
          <w:sz w:val="22"/>
        </w:rPr>
        <w:t>関係事業者等でないこと。また、暴力団関係事業者等であることにより道が行う競争入札等への参加を除外されていないこと。</w:t>
      </w:r>
    </w:p>
    <w:p w:rsidR="00AE1CA6" w:rsidRPr="00AE1CA6" w:rsidRDefault="00AE1CA6" w:rsidP="00AE1CA6">
      <w:pPr>
        <w:numPr>
          <w:ilvl w:val="0"/>
          <w:numId w:val="40"/>
        </w:numPr>
        <w:jc w:val="left"/>
        <w:rPr>
          <w:rFonts w:asciiTheme="minorEastAsia" w:hAnsiTheme="minorEastAsia"/>
          <w:sz w:val="22"/>
        </w:rPr>
      </w:pPr>
      <w:r>
        <w:rPr>
          <w:rFonts w:asciiTheme="minorEastAsia" w:hAnsiTheme="minorEastAsia" w:hint="eastAsia"/>
          <w:sz w:val="22"/>
        </w:rPr>
        <w:t>次に掲げる</w:t>
      </w:r>
      <w:r w:rsidRPr="00AE1CA6">
        <w:rPr>
          <w:rFonts w:asciiTheme="minorEastAsia" w:hAnsiTheme="minorEastAsia" w:hint="eastAsia"/>
          <w:sz w:val="22"/>
        </w:rPr>
        <w:t>税を滞納している者でないこと。</w:t>
      </w:r>
    </w:p>
    <w:p w:rsidR="00AE1CA6" w:rsidRPr="00AE1CA6" w:rsidRDefault="00AE1CA6" w:rsidP="00AE1CA6">
      <w:pPr>
        <w:ind w:left="720"/>
        <w:jc w:val="left"/>
        <w:rPr>
          <w:rFonts w:asciiTheme="minorEastAsia" w:hAnsiTheme="minorEastAsia"/>
          <w:sz w:val="22"/>
        </w:rPr>
      </w:pPr>
      <w:r w:rsidRPr="00AE1CA6">
        <w:rPr>
          <w:rFonts w:asciiTheme="minorEastAsia" w:hAnsiTheme="minorEastAsia" w:hint="eastAsia"/>
          <w:sz w:val="22"/>
        </w:rPr>
        <w:t>ア　道税（個人道民税及び地方消費税を除く。以下同じ。）</w:t>
      </w:r>
    </w:p>
    <w:p w:rsidR="00AE1CA6" w:rsidRPr="00AE1CA6" w:rsidRDefault="00AE1CA6" w:rsidP="000721D5">
      <w:pPr>
        <w:ind w:left="720"/>
        <w:jc w:val="left"/>
        <w:rPr>
          <w:rFonts w:asciiTheme="minorEastAsia" w:hAnsiTheme="minorEastAsia"/>
          <w:sz w:val="22"/>
        </w:rPr>
      </w:pPr>
      <w:r w:rsidRPr="00AE1CA6">
        <w:rPr>
          <w:rFonts w:asciiTheme="minorEastAsia" w:hAnsiTheme="minorEastAsia" w:hint="eastAsia"/>
          <w:sz w:val="22"/>
        </w:rPr>
        <w:t>イ　本店が所在する都府県の事業税（道税の納税義務がある場合を除く。）</w:t>
      </w:r>
    </w:p>
    <w:p w:rsidR="00AE1CA6" w:rsidRDefault="00AE1CA6" w:rsidP="000721D5">
      <w:pPr>
        <w:ind w:left="720"/>
        <w:jc w:val="left"/>
        <w:rPr>
          <w:rFonts w:asciiTheme="minorEastAsia" w:hAnsiTheme="minorEastAsia"/>
          <w:sz w:val="22"/>
        </w:rPr>
      </w:pPr>
      <w:r w:rsidRPr="00AE1CA6">
        <w:rPr>
          <w:rFonts w:asciiTheme="minorEastAsia" w:hAnsiTheme="minorEastAsia" w:hint="eastAsia"/>
          <w:sz w:val="22"/>
        </w:rPr>
        <w:t>ウ　消費税及び地方消費税</w:t>
      </w:r>
    </w:p>
    <w:p w:rsidR="000721D5" w:rsidRPr="000721D5" w:rsidRDefault="000721D5" w:rsidP="000721D5">
      <w:pPr>
        <w:numPr>
          <w:ilvl w:val="0"/>
          <w:numId w:val="40"/>
        </w:numPr>
        <w:ind w:left="426" w:hanging="426"/>
        <w:jc w:val="left"/>
        <w:rPr>
          <w:rFonts w:asciiTheme="minorEastAsia" w:hAnsiTheme="minorEastAsia"/>
          <w:sz w:val="22"/>
        </w:rPr>
      </w:pPr>
      <w:r>
        <w:rPr>
          <w:rFonts w:asciiTheme="minorEastAsia" w:hAnsiTheme="minorEastAsia" w:hint="eastAsia"/>
          <w:sz w:val="22"/>
        </w:rPr>
        <w:t>次に掲げる</w:t>
      </w:r>
      <w:r w:rsidRPr="000721D5">
        <w:rPr>
          <w:rFonts w:asciiTheme="minorEastAsia" w:hAnsiTheme="minorEastAsia" w:hint="eastAsia"/>
          <w:sz w:val="22"/>
        </w:rPr>
        <w:t>届出の義務を履行していない者でないこと（当該届出の義務がない場合を除く。）。</w:t>
      </w:r>
    </w:p>
    <w:p w:rsidR="000721D5" w:rsidRPr="000721D5" w:rsidRDefault="000721D5" w:rsidP="000721D5">
      <w:pPr>
        <w:ind w:left="720"/>
        <w:jc w:val="left"/>
        <w:rPr>
          <w:rFonts w:asciiTheme="minorEastAsia" w:hAnsiTheme="minorEastAsia"/>
          <w:sz w:val="22"/>
        </w:rPr>
      </w:pPr>
      <w:r w:rsidRPr="000721D5">
        <w:rPr>
          <w:rFonts w:asciiTheme="minorEastAsia" w:hAnsiTheme="minorEastAsia" w:hint="eastAsia"/>
          <w:sz w:val="22"/>
        </w:rPr>
        <w:t>ア　健康保険法（大正11年法律第70号）第48条の規定による届出</w:t>
      </w:r>
    </w:p>
    <w:p w:rsidR="000721D5" w:rsidRPr="000721D5" w:rsidRDefault="000721D5" w:rsidP="000721D5">
      <w:pPr>
        <w:ind w:left="720"/>
        <w:jc w:val="left"/>
        <w:rPr>
          <w:rFonts w:asciiTheme="minorEastAsia" w:hAnsiTheme="minorEastAsia"/>
          <w:sz w:val="22"/>
        </w:rPr>
      </w:pPr>
      <w:r w:rsidRPr="000721D5">
        <w:rPr>
          <w:rFonts w:asciiTheme="minorEastAsia" w:hAnsiTheme="minorEastAsia" w:hint="eastAsia"/>
          <w:sz w:val="22"/>
        </w:rPr>
        <w:t>イ　厚生年金保険法（昭和29年法律第115号）第27条の規定による届出</w:t>
      </w:r>
    </w:p>
    <w:p w:rsidR="000721D5" w:rsidRDefault="000721D5" w:rsidP="000721D5">
      <w:pPr>
        <w:ind w:left="720"/>
        <w:jc w:val="left"/>
        <w:rPr>
          <w:rFonts w:asciiTheme="minorEastAsia" w:hAnsiTheme="minorEastAsia"/>
          <w:sz w:val="22"/>
        </w:rPr>
      </w:pPr>
      <w:r w:rsidRPr="000721D5">
        <w:rPr>
          <w:rFonts w:asciiTheme="minorEastAsia" w:hAnsiTheme="minorEastAsia" w:hint="eastAsia"/>
          <w:sz w:val="22"/>
        </w:rPr>
        <w:t>ウ　雇用保険法（昭和49年法律第116号）第７条の規定による届出</w:t>
      </w:r>
    </w:p>
    <w:p w:rsidR="000721D5" w:rsidRPr="00AE1CA6" w:rsidRDefault="000721D5" w:rsidP="000721D5">
      <w:pPr>
        <w:numPr>
          <w:ilvl w:val="0"/>
          <w:numId w:val="40"/>
        </w:numPr>
        <w:ind w:left="426" w:hanging="426"/>
        <w:jc w:val="left"/>
        <w:rPr>
          <w:rFonts w:asciiTheme="minorEastAsia" w:hAnsiTheme="minorEastAsia"/>
          <w:sz w:val="22"/>
        </w:rPr>
      </w:pPr>
      <w:r w:rsidRPr="000721D5">
        <w:rPr>
          <w:rFonts w:asciiTheme="minorEastAsia" w:hAnsiTheme="minorEastAsia" w:hint="eastAsia"/>
          <w:sz w:val="22"/>
        </w:rPr>
        <w:t>コンソーシアムの構成員が単体の事業者（法人・団体及び個人）としても重複参加するものでないこと。また、コンソーシアムの構成員が他のコンソーシアムの構成員として重複参加する者でないこと。</w:t>
      </w:r>
    </w:p>
    <w:p w:rsidR="00662D0E" w:rsidRPr="00CB73A3" w:rsidRDefault="00662D0E" w:rsidP="00C337FB">
      <w:pPr>
        <w:overflowPunct w:val="0"/>
        <w:textAlignment w:val="baseline"/>
        <w:rPr>
          <w:rFonts w:asciiTheme="minorEastAsia" w:hAnsiTheme="minorEastAsia" w:cs="ＭＳ 明朝"/>
          <w:color w:val="000000"/>
          <w:kern w:val="0"/>
          <w:sz w:val="22"/>
        </w:rPr>
      </w:pPr>
    </w:p>
    <w:p w:rsidR="00662D0E" w:rsidRPr="00CB73A3" w:rsidRDefault="00A66E11" w:rsidP="00C337F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３　手続</w:t>
      </w:r>
      <w:r w:rsidR="000721D5">
        <w:rPr>
          <w:rFonts w:asciiTheme="minorEastAsia" w:hAnsiTheme="minorEastAsia" w:cs="ＭＳ 明朝" w:hint="eastAsia"/>
          <w:color w:val="000000"/>
          <w:kern w:val="0"/>
          <w:sz w:val="22"/>
        </w:rPr>
        <w:t>き等</w:t>
      </w:r>
    </w:p>
    <w:p w:rsidR="00FA7101" w:rsidRPr="00CB73A3" w:rsidRDefault="003E7877" w:rsidP="003E7877">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（１）</w:t>
      </w:r>
      <w:r w:rsidR="00662D0E" w:rsidRPr="00CB73A3">
        <w:rPr>
          <w:rFonts w:asciiTheme="minorEastAsia" w:hAnsiTheme="minorEastAsia" w:cs="Times New Roman" w:hint="eastAsia"/>
          <w:color w:val="000000"/>
          <w:spacing w:val="8"/>
          <w:kern w:val="0"/>
          <w:sz w:val="22"/>
        </w:rPr>
        <w:t>担当部局</w:t>
      </w:r>
    </w:p>
    <w:p w:rsidR="00662D0E" w:rsidRPr="00CB73A3" w:rsidRDefault="00662D0E" w:rsidP="003E7877">
      <w:pPr>
        <w:overflowPunct w:val="0"/>
        <w:ind w:firstLineChars="300" w:firstLine="708"/>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770507" w:rsidRPr="00CB73A3">
        <w:rPr>
          <w:rFonts w:asciiTheme="minorEastAsia" w:hAnsiTheme="minorEastAsia" w:cs="Times New Roman" w:hint="eastAsia"/>
          <w:color w:val="000000"/>
          <w:spacing w:val="8"/>
          <w:kern w:val="0"/>
          <w:sz w:val="22"/>
        </w:rPr>
        <w:t>068-8558</w:t>
      </w:r>
      <w:r w:rsidRPr="00CB73A3">
        <w:rPr>
          <w:rFonts w:asciiTheme="minorEastAsia" w:hAnsiTheme="minorEastAsia" w:cs="Times New Roman" w:hint="eastAsia"/>
          <w:color w:val="000000"/>
          <w:spacing w:val="8"/>
          <w:kern w:val="0"/>
          <w:sz w:val="22"/>
        </w:rPr>
        <w:t xml:space="preserve">　岩見沢市８条西５丁目</w:t>
      </w:r>
    </w:p>
    <w:p w:rsidR="000721D5" w:rsidRDefault="00916A4D" w:rsidP="003E7877">
      <w:pPr>
        <w:overflowPunct w:val="0"/>
        <w:ind w:firstLineChars="300" w:firstLine="708"/>
        <w:textAlignment w:val="baseline"/>
        <w:rPr>
          <w:rFonts w:asciiTheme="minorEastAsia" w:hAnsiTheme="minorEastAsia" w:cs="Times New Roman"/>
          <w:color w:val="000000"/>
          <w:spacing w:val="8"/>
          <w:kern w:val="0"/>
          <w:sz w:val="22"/>
        </w:rPr>
      </w:pPr>
      <w:r>
        <w:rPr>
          <w:rFonts w:asciiTheme="minorEastAsia" w:hAnsiTheme="minorEastAsia" w:cs="Times New Roman" w:hint="eastAsia"/>
          <w:color w:val="000000"/>
          <w:spacing w:val="8"/>
          <w:kern w:val="0"/>
          <w:sz w:val="22"/>
        </w:rPr>
        <w:t>炭鉄港推進協議会事務局（</w:t>
      </w:r>
      <w:r w:rsidR="00662D0E" w:rsidRPr="00CB73A3">
        <w:rPr>
          <w:rFonts w:asciiTheme="minorEastAsia" w:hAnsiTheme="minorEastAsia" w:cs="Times New Roman" w:hint="eastAsia"/>
          <w:color w:val="000000"/>
          <w:spacing w:val="8"/>
          <w:kern w:val="0"/>
          <w:sz w:val="22"/>
        </w:rPr>
        <w:t>北海道空知総合振興局地域創生部地域政策課</w:t>
      </w:r>
      <w:r w:rsidR="000721D5">
        <w:rPr>
          <w:rFonts w:asciiTheme="minorEastAsia" w:hAnsiTheme="minorEastAsia" w:cs="Times New Roman" w:hint="eastAsia"/>
          <w:color w:val="000000"/>
          <w:spacing w:val="8"/>
          <w:kern w:val="0"/>
          <w:sz w:val="22"/>
        </w:rPr>
        <w:t>内</w:t>
      </w:r>
      <w:r>
        <w:rPr>
          <w:rFonts w:asciiTheme="minorEastAsia" w:hAnsiTheme="minorEastAsia" w:cs="Times New Roman" w:hint="eastAsia"/>
          <w:color w:val="000000"/>
          <w:spacing w:val="8"/>
          <w:kern w:val="0"/>
          <w:sz w:val="22"/>
        </w:rPr>
        <w:t>）</w:t>
      </w:r>
    </w:p>
    <w:p w:rsidR="00662D0E" w:rsidRPr="00CB73A3" w:rsidRDefault="00662D0E" w:rsidP="003E7877">
      <w:pPr>
        <w:overflowPunct w:val="0"/>
        <w:ind w:firstLineChars="300" w:firstLine="708"/>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担当：</w:t>
      </w:r>
      <w:r w:rsidR="002513B6">
        <w:rPr>
          <w:rFonts w:asciiTheme="minorEastAsia" w:hAnsiTheme="minorEastAsia" w:cs="Times New Roman" w:hint="eastAsia"/>
          <w:color w:val="000000"/>
          <w:spacing w:val="8"/>
          <w:kern w:val="0"/>
          <w:sz w:val="22"/>
        </w:rPr>
        <w:t>毛利</w:t>
      </w:r>
    </w:p>
    <w:p w:rsidR="00662D0E" w:rsidRPr="00CB73A3" w:rsidRDefault="00662D0E" w:rsidP="003E7877">
      <w:pPr>
        <w:overflowPunct w:val="0"/>
        <w:ind w:firstLineChars="300" w:firstLine="708"/>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 xml:space="preserve">電話番号　　</w:t>
      </w:r>
      <w:r w:rsidR="00770507" w:rsidRPr="00CB73A3">
        <w:rPr>
          <w:rFonts w:asciiTheme="minorEastAsia" w:hAnsiTheme="minorEastAsia" w:cs="Times New Roman" w:hint="eastAsia"/>
          <w:color w:val="000000"/>
          <w:spacing w:val="8"/>
          <w:kern w:val="0"/>
          <w:sz w:val="22"/>
        </w:rPr>
        <w:t>0126-20-0034</w:t>
      </w:r>
      <w:r w:rsidRPr="00CB73A3">
        <w:rPr>
          <w:rFonts w:asciiTheme="minorEastAsia" w:hAnsiTheme="minorEastAsia" w:cs="Times New Roman" w:hint="eastAsia"/>
          <w:color w:val="000000"/>
          <w:spacing w:val="8"/>
          <w:kern w:val="0"/>
          <w:sz w:val="22"/>
        </w:rPr>
        <w:t>（直通）</w:t>
      </w:r>
    </w:p>
    <w:p w:rsidR="00662D0E" w:rsidRPr="00CB73A3" w:rsidRDefault="00770507" w:rsidP="003E7877">
      <w:pPr>
        <w:overflowPunct w:val="0"/>
        <w:ind w:firstLineChars="300" w:firstLine="708"/>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ＦＡＸ番号　0126-25-8144</w:t>
      </w:r>
    </w:p>
    <w:p w:rsidR="00FA7101" w:rsidRPr="00CB73A3" w:rsidRDefault="00662D0E" w:rsidP="00C337FB">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（２）</w:t>
      </w:r>
      <w:r w:rsidR="00FA7101" w:rsidRPr="00CB73A3">
        <w:rPr>
          <w:rFonts w:asciiTheme="minorEastAsia" w:hAnsiTheme="minorEastAsia" w:cs="ＭＳ 明朝" w:hint="eastAsia"/>
          <w:color w:val="000000"/>
          <w:kern w:val="0"/>
          <w:sz w:val="22"/>
        </w:rPr>
        <w:t>参加資格の審査</w:t>
      </w:r>
    </w:p>
    <w:p w:rsidR="00FA7101" w:rsidRPr="00CB73A3" w:rsidRDefault="00662D0E" w:rsidP="00A66E11">
      <w:pPr>
        <w:overflowPunct w:val="0"/>
        <w:ind w:leftChars="209" w:left="707" w:hangingChars="122" w:hanging="268"/>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 xml:space="preserve">ア　</w:t>
      </w:r>
      <w:r w:rsidR="00FA7101" w:rsidRPr="00CB73A3">
        <w:rPr>
          <w:rFonts w:asciiTheme="minorEastAsia" w:hAnsiTheme="minorEastAsia" w:cs="ＭＳ 明朝" w:hint="eastAsia"/>
          <w:color w:val="000000"/>
          <w:kern w:val="0"/>
          <w:sz w:val="22"/>
        </w:rPr>
        <w:t>公募型プロポー</w:t>
      </w:r>
      <w:r w:rsidRPr="00CB73A3">
        <w:rPr>
          <w:rFonts w:asciiTheme="minorEastAsia" w:hAnsiTheme="minorEastAsia" w:cs="ＭＳ 明朝" w:hint="eastAsia"/>
          <w:color w:val="000000"/>
          <w:kern w:val="0"/>
          <w:sz w:val="22"/>
        </w:rPr>
        <w:t>ザル方式に参加しようとする者は、</w:t>
      </w:r>
      <w:r w:rsidR="00990506" w:rsidRPr="00CB73A3">
        <w:rPr>
          <w:rFonts w:asciiTheme="minorEastAsia" w:hAnsiTheme="minorEastAsia" w:cs="ＭＳ 明朝" w:hint="eastAsia"/>
          <w:color w:val="000000"/>
          <w:kern w:val="0"/>
          <w:sz w:val="22"/>
        </w:rPr>
        <w:t>（ア）から（</w:t>
      </w:r>
      <w:r w:rsidR="000721D5">
        <w:rPr>
          <w:rFonts w:asciiTheme="minorEastAsia" w:hAnsiTheme="minorEastAsia" w:cs="ＭＳ 明朝" w:hint="eastAsia"/>
          <w:color w:val="000000"/>
          <w:kern w:val="0"/>
          <w:sz w:val="22"/>
        </w:rPr>
        <w:t>エ</w:t>
      </w:r>
      <w:r w:rsidR="00990506" w:rsidRPr="00CB73A3">
        <w:rPr>
          <w:rFonts w:asciiTheme="minorEastAsia" w:hAnsiTheme="minorEastAsia" w:cs="ＭＳ 明朝" w:hint="eastAsia"/>
          <w:color w:val="000000"/>
          <w:kern w:val="0"/>
          <w:sz w:val="22"/>
        </w:rPr>
        <w:t>）</w:t>
      </w:r>
      <w:r w:rsidRPr="00CB73A3">
        <w:rPr>
          <w:rFonts w:asciiTheme="minorEastAsia" w:hAnsiTheme="minorEastAsia" w:cs="ＭＳ 明朝" w:hint="eastAsia"/>
          <w:color w:val="000000"/>
          <w:kern w:val="0"/>
          <w:sz w:val="22"/>
        </w:rPr>
        <w:t>までに定めるところにより参加表明書を提出し、２に掲げる資格を有するかどうかの審査を申請しなければならない。</w:t>
      </w:r>
    </w:p>
    <w:p w:rsidR="00DC20D1" w:rsidRPr="00CB73A3" w:rsidRDefault="00DC20D1" w:rsidP="00A66E11">
      <w:pPr>
        <w:overflowPunct w:val="0"/>
        <w:ind w:firstLineChars="200" w:firstLine="472"/>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254BE5" w:rsidRPr="00CB73A3">
        <w:rPr>
          <w:rFonts w:asciiTheme="minorEastAsia" w:hAnsiTheme="minorEastAsia" w:cs="Times New Roman" w:hint="eastAsia"/>
          <w:color w:val="000000"/>
          <w:spacing w:val="8"/>
          <w:kern w:val="0"/>
          <w:sz w:val="22"/>
        </w:rPr>
        <w:t>ア</w:t>
      </w:r>
      <w:r w:rsidRPr="00CB73A3">
        <w:rPr>
          <w:rFonts w:asciiTheme="minorEastAsia" w:hAnsiTheme="minorEastAsia" w:cs="Times New Roman" w:hint="eastAsia"/>
          <w:color w:val="000000"/>
          <w:spacing w:val="8"/>
          <w:kern w:val="0"/>
          <w:sz w:val="22"/>
        </w:rPr>
        <w:t>）</w:t>
      </w:r>
      <w:r w:rsidR="00662D0E" w:rsidRPr="00CB73A3">
        <w:rPr>
          <w:rFonts w:asciiTheme="minorEastAsia" w:hAnsiTheme="minorEastAsia" w:cs="Times New Roman" w:hint="eastAsia"/>
          <w:color w:val="000000"/>
          <w:spacing w:val="8"/>
          <w:kern w:val="0"/>
          <w:sz w:val="22"/>
        </w:rPr>
        <w:t xml:space="preserve">申請期限　</w:t>
      </w:r>
      <w:r w:rsidR="00662D0E" w:rsidRPr="00F31235">
        <w:rPr>
          <w:rFonts w:asciiTheme="minorEastAsia" w:hAnsiTheme="minorEastAsia" w:cs="Times New Roman" w:hint="eastAsia"/>
          <w:color w:val="000000"/>
          <w:spacing w:val="8"/>
          <w:kern w:val="0"/>
          <w:sz w:val="22"/>
        </w:rPr>
        <w:t>令和</w:t>
      </w:r>
      <w:r w:rsidR="00E1129C" w:rsidRPr="00F31235">
        <w:rPr>
          <w:rFonts w:asciiTheme="minorEastAsia" w:hAnsiTheme="minorEastAsia" w:cs="Times New Roman" w:hint="eastAsia"/>
          <w:color w:val="000000"/>
          <w:spacing w:val="8"/>
          <w:kern w:val="0"/>
          <w:sz w:val="22"/>
        </w:rPr>
        <w:t>４</w:t>
      </w:r>
      <w:r w:rsidR="00662D0E" w:rsidRPr="00F31235">
        <w:rPr>
          <w:rFonts w:asciiTheme="minorEastAsia" w:hAnsiTheme="minorEastAsia" w:cs="Times New Roman" w:hint="eastAsia"/>
          <w:color w:val="000000"/>
          <w:spacing w:val="8"/>
          <w:kern w:val="0"/>
          <w:sz w:val="22"/>
        </w:rPr>
        <w:t>年（</w:t>
      </w:r>
      <w:r w:rsidR="00770507" w:rsidRPr="00F31235">
        <w:rPr>
          <w:rFonts w:asciiTheme="minorEastAsia" w:hAnsiTheme="minorEastAsia" w:cs="Times New Roman" w:hint="eastAsia"/>
          <w:color w:val="000000"/>
          <w:spacing w:val="8"/>
          <w:kern w:val="0"/>
          <w:sz w:val="22"/>
        </w:rPr>
        <w:t>202</w:t>
      </w:r>
      <w:r w:rsidR="00E1129C" w:rsidRPr="00F31235">
        <w:rPr>
          <w:rFonts w:asciiTheme="minorEastAsia" w:hAnsiTheme="minorEastAsia" w:cs="Times New Roman" w:hint="eastAsia"/>
          <w:color w:val="000000"/>
          <w:spacing w:val="8"/>
          <w:kern w:val="0"/>
          <w:sz w:val="22"/>
        </w:rPr>
        <w:t>2</w:t>
      </w:r>
      <w:r w:rsidR="00C337FB" w:rsidRPr="00F31235">
        <w:rPr>
          <w:rFonts w:asciiTheme="minorEastAsia" w:hAnsiTheme="minorEastAsia" w:cs="Times New Roman" w:hint="eastAsia"/>
          <w:color w:val="000000"/>
          <w:spacing w:val="8"/>
          <w:kern w:val="0"/>
          <w:sz w:val="22"/>
        </w:rPr>
        <w:t>年）</w:t>
      </w:r>
      <w:r w:rsidR="00F31235" w:rsidRPr="00F31235">
        <w:rPr>
          <w:rFonts w:asciiTheme="minorEastAsia" w:hAnsiTheme="minorEastAsia" w:cs="Times New Roman" w:hint="eastAsia"/>
          <w:color w:val="000000"/>
          <w:spacing w:val="8"/>
          <w:kern w:val="0"/>
          <w:sz w:val="22"/>
        </w:rPr>
        <w:t>６</w:t>
      </w:r>
      <w:r w:rsidR="00662D0E" w:rsidRPr="00F31235">
        <w:rPr>
          <w:rFonts w:asciiTheme="minorEastAsia" w:hAnsiTheme="minorEastAsia" w:cs="Times New Roman" w:hint="eastAsia"/>
          <w:color w:val="000000"/>
          <w:spacing w:val="8"/>
          <w:kern w:val="0"/>
          <w:sz w:val="22"/>
        </w:rPr>
        <w:t>月</w:t>
      </w:r>
      <w:r w:rsidR="000447E9">
        <w:rPr>
          <w:rFonts w:asciiTheme="minorEastAsia" w:hAnsiTheme="minorEastAsia" w:cs="Times New Roman"/>
          <w:color w:val="000000"/>
          <w:spacing w:val="8"/>
          <w:kern w:val="0"/>
          <w:sz w:val="22"/>
        </w:rPr>
        <w:t>30</w:t>
      </w:r>
      <w:r w:rsidR="0022551E" w:rsidRPr="00F31235">
        <w:rPr>
          <w:rFonts w:asciiTheme="minorEastAsia" w:hAnsiTheme="minorEastAsia" w:cs="Times New Roman" w:hint="eastAsia"/>
          <w:color w:val="000000"/>
          <w:spacing w:val="8"/>
          <w:kern w:val="0"/>
          <w:sz w:val="22"/>
        </w:rPr>
        <w:t>日（</w:t>
      </w:r>
      <w:r w:rsidR="000447E9">
        <w:rPr>
          <w:rFonts w:asciiTheme="minorEastAsia" w:hAnsiTheme="minorEastAsia" w:cs="Times New Roman" w:hint="eastAsia"/>
          <w:color w:val="000000"/>
          <w:spacing w:val="8"/>
          <w:kern w:val="0"/>
          <w:sz w:val="22"/>
        </w:rPr>
        <w:t>木</w:t>
      </w:r>
      <w:r w:rsidR="00662D0E" w:rsidRPr="00F31235">
        <w:rPr>
          <w:rFonts w:asciiTheme="minorEastAsia" w:hAnsiTheme="minorEastAsia" w:cs="Times New Roman" w:hint="eastAsia"/>
          <w:color w:val="000000"/>
          <w:spacing w:val="8"/>
          <w:kern w:val="0"/>
          <w:sz w:val="22"/>
        </w:rPr>
        <w:t>）</w:t>
      </w:r>
      <w:r w:rsidR="00A66E11" w:rsidRPr="00F31235">
        <w:rPr>
          <w:rFonts w:asciiTheme="minorEastAsia" w:hAnsiTheme="minorEastAsia" w:cs="Times New Roman" w:hint="eastAsia"/>
          <w:color w:val="000000"/>
          <w:spacing w:val="8"/>
          <w:kern w:val="0"/>
          <w:sz w:val="22"/>
        </w:rPr>
        <w:t>1</w:t>
      </w:r>
      <w:r w:rsidR="00A66E11" w:rsidRPr="00F31235">
        <w:rPr>
          <w:rFonts w:asciiTheme="minorEastAsia" w:hAnsiTheme="minorEastAsia" w:cs="Times New Roman"/>
          <w:color w:val="000000"/>
          <w:spacing w:val="8"/>
          <w:kern w:val="0"/>
          <w:sz w:val="22"/>
        </w:rPr>
        <w:t>7</w:t>
      </w:r>
      <w:r w:rsidR="00662D0E" w:rsidRPr="00F31235">
        <w:rPr>
          <w:rFonts w:asciiTheme="minorEastAsia" w:hAnsiTheme="minorEastAsia" w:cs="Times New Roman" w:hint="eastAsia"/>
          <w:color w:val="000000"/>
          <w:spacing w:val="8"/>
          <w:kern w:val="0"/>
          <w:sz w:val="22"/>
        </w:rPr>
        <w:t>時（必着）</w:t>
      </w:r>
    </w:p>
    <w:p w:rsidR="00DC20D1" w:rsidRPr="00CB73A3" w:rsidRDefault="00DC20D1" w:rsidP="00A66E11">
      <w:pPr>
        <w:overflowPunct w:val="0"/>
        <w:ind w:leftChars="223" w:left="935" w:hangingChars="198" w:hanging="467"/>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254BE5" w:rsidRPr="00CB73A3">
        <w:rPr>
          <w:rFonts w:asciiTheme="minorEastAsia" w:hAnsiTheme="minorEastAsia" w:cs="Times New Roman" w:hint="eastAsia"/>
          <w:color w:val="000000"/>
          <w:spacing w:val="8"/>
          <w:kern w:val="0"/>
          <w:sz w:val="22"/>
        </w:rPr>
        <w:t>イ</w:t>
      </w:r>
      <w:r w:rsidRPr="00CB73A3">
        <w:rPr>
          <w:rFonts w:asciiTheme="minorEastAsia" w:hAnsiTheme="minorEastAsia" w:cs="Times New Roman" w:hint="eastAsia"/>
          <w:color w:val="000000"/>
          <w:spacing w:val="8"/>
          <w:kern w:val="0"/>
          <w:sz w:val="22"/>
        </w:rPr>
        <w:t>）</w:t>
      </w:r>
      <w:r w:rsidR="00662D0E" w:rsidRPr="00CB73A3">
        <w:rPr>
          <w:rFonts w:asciiTheme="minorEastAsia" w:hAnsiTheme="minorEastAsia" w:cs="Times New Roman" w:hint="eastAsia"/>
          <w:color w:val="000000"/>
          <w:spacing w:val="8"/>
          <w:kern w:val="0"/>
          <w:sz w:val="22"/>
        </w:rPr>
        <w:t>申請方法</w:t>
      </w:r>
      <w:r w:rsidRPr="00CB73A3">
        <w:rPr>
          <w:rFonts w:asciiTheme="minorEastAsia" w:hAnsiTheme="minorEastAsia" w:cs="Times New Roman" w:hint="eastAsia"/>
          <w:color w:val="000000"/>
          <w:spacing w:val="8"/>
          <w:kern w:val="0"/>
          <w:sz w:val="22"/>
        </w:rPr>
        <w:t xml:space="preserve">　</w:t>
      </w:r>
      <w:r w:rsidR="00662D0E" w:rsidRPr="00CB73A3">
        <w:rPr>
          <w:rFonts w:asciiTheme="minorEastAsia" w:hAnsiTheme="minorEastAsia" w:cs="Times New Roman" w:hint="eastAsia"/>
          <w:color w:val="000000"/>
          <w:spacing w:val="8"/>
          <w:kern w:val="0"/>
          <w:sz w:val="22"/>
        </w:rPr>
        <w:t>所定様式「参加表明書」</w:t>
      </w:r>
      <w:r w:rsidR="000721D5" w:rsidRPr="000721D5">
        <w:rPr>
          <w:rFonts w:asciiTheme="minorEastAsia" w:hAnsiTheme="minorEastAsia" w:cs="Times New Roman" w:hint="eastAsia"/>
          <w:color w:val="000000"/>
          <w:spacing w:val="8"/>
          <w:kern w:val="0"/>
          <w:sz w:val="22"/>
        </w:rPr>
        <w:t>及びその添付書類を持参または郵送（書留郵便等送付記録が残る方法に限る。）により提出（持参の場合は平日の９時から1</w:t>
      </w:r>
      <w:r w:rsidR="000721D5">
        <w:rPr>
          <w:rFonts w:asciiTheme="minorEastAsia" w:hAnsiTheme="minorEastAsia" w:cs="Times New Roman"/>
          <w:color w:val="000000"/>
          <w:spacing w:val="8"/>
          <w:kern w:val="0"/>
          <w:sz w:val="22"/>
        </w:rPr>
        <w:t>7</w:t>
      </w:r>
      <w:r w:rsidR="000721D5" w:rsidRPr="000721D5">
        <w:rPr>
          <w:rFonts w:asciiTheme="minorEastAsia" w:hAnsiTheme="minorEastAsia" w:cs="Times New Roman" w:hint="eastAsia"/>
          <w:color w:val="000000"/>
          <w:spacing w:val="8"/>
          <w:kern w:val="0"/>
          <w:sz w:val="22"/>
        </w:rPr>
        <w:t>時まで。）</w:t>
      </w:r>
    </w:p>
    <w:p w:rsidR="00662D0E" w:rsidRDefault="00DC20D1" w:rsidP="00A66E11">
      <w:pPr>
        <w:overflowPunct w:val="0"/>
        <w:ind w:firstLineChars="200" w:firstLine="472"/>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254BE5" w:rsidRPr="00CB73A3">
        <w:rPr>
          <w:rFonts w:asciiTheme="minorEastAsia" w:hAnsiTheme="minorEastAsia" w:cs="Times New Roman" w:hint="eastAsia"/>
          <w:color w:val="000000"/>
          <w:spacing w:val="8"/>
          <w:kern w:val="0"/>
          <w:sz w:val="22"/>
        </w:rPr>
        <w:t>ウ</w:t>
      </w:r>
      <w:r w:rsidR="00A66E11">
        <w:rPr>
          <w:rFonts w:asciiTheme="minorEastAsia" w:hAnsiTheme="minorEastAsia" w:cs="Times New Roman" w:hint="eastAsia"/>
          <w:color w:val="000000"/>
          <w:spacing w:val="8"/>
          <w:kern w:val="0"/>
          <w:sz w:val="22"/>
        </w:rPr>
        <w:t>）申請場所</w:t>
      </w:r>
      <w:r w:rsidR="00662D0E" w:rsidRPr="00CB73A3">
        <w:rPr>
          <w:rFonts w:asciiTheme="minorEastAsia" w:hAnsiTheme="minorEastAsia" w:cs="Times New Roman" w:hint="eastAsia"/>
          <w:color w:val="000000"/>
          <w:spacing w:val="8"/>
          <w:kern w:val="0"/>
          <w:sz w:val="22"/>
        </w:rPr>
        <w:t xml:space="preserve">　上記（１）担当部局に同じ</w:t>
      </w:r>
    </w:p>
    <w:p w:rsidR="000721D5" w:rsidRPr="00CB73A3" w:rsidRDefault="000721D5" w:rsidP="00A66E11">
      <w:pPr>
        <w:overflowPunct w:val="0"/>
        <w:ind w:firstLineChars="200" w:firstLine="472"/>
        <w:jc w:val="left"/>
        <w:textAlignment w:val="baseline"/>
        <w:rPr>
          <w:rFonts w:asciiTheme="minorEastAsia" w:hAnsiTheme="minorEastAsia" w:cs="Times New Roman"/>
          <w:color w:val="000000"/>
          <w:spacing w:val="8"/>
          <w:kern w:val="0"/>
          <w:sz w:val="22"/>
        </w:rPr>
      </w:pPr>
      <w:r>
        <w:rPr>
          <w:rFonts w:asciiTheme="minorEastAsia" w:hAnsiTheme="minorEastAsia" w:cs="Times New Roman" w:hint="eastAsia"/>
          <w:color w:val="000000"/>
          <w:spacing w:val="8"/>
          <w:kern w:val="0"/>
          <w:sz w:val="22"/>
        </w:rPr>
        <w:t>（エ）提出部数　１部</w:t>
      </w:r>
    </w:p>
    <w:p w:rsidR="00662D0E" w:rsidRPr="00CB73A3" w:rsidRDefault="003E7877" w:rsidP="00A66E11">
      <w:pPr>
        <w:overflowPunct w:val="0"/>
        <w:ind w:firstLineChars="100" w:firstLine="236"/>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 xml:space="preserve">　</w:t>
      </w:r>
      <w:r w:rsidR="00662D0E" w:rsidRPr="00CB73A3">
        <w:rPr>
          <w:rFonts w:asciiTheme="minorEastAsia" w:hAnsiTheme="minorEastAsia" w:cs="Times New Roman" w:hint="eastAsia"/>
          <w:color w:val="000000"/>
          <w:spacing w:val="8"/>
          <w:kern w:val="0"/>
          <w:sz w:val="22"/>
        </w:rPr>
        <w:t xml:space="preserve">イ　</w:t>
      </w:r>
      <w:r w:rsidR="000721D5">
        <w:rPr>
          <w:rFonts w:asciiTheme="minorEastAsia" w:hAnsiTheme="minorEastAsia" w:cs="Times New Roman" w:hint="eastAsia"/>
          <w:color w:val="000000"/>
          <w:spacing w:val="8"/>
          <w:kern w:val="0"/>
          <w:sz w:val="22"/>
        </w:rPr>
        <w:t>次の方法により</w:t>
      </w:r>
      <w:r w:rsidR="00662D0E" w:rsidRPr="00CB73A3">
        <w:rPr>
          <w:rFonts w:asciiTheme="minorEastAsia" w:hAnsiTheme="minorEastAsia" w:cs="Times New Roman" w:hint="eastAsia"/>
          <w:color w:val="000000"/>
          <w:spacing w:val="8"/>
          <w:kern w:val="0"/>
          <w:sz w:val="22"/>
        </w:rPr>
        <w:t>様式の交付</w:t>
      </w:r>
    </w:p>
    <w:p w:rsidR="00662D0E" w:rsidRPr="00CB73A3" w:rsidRDefault="00024823" w:rsidP="00A66E11">
      <w:pPr>
        <w:overflowPunct w:val="0"/>
        <w:ind w:firstLineChars="200" w:firstLine="472"/>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254BE5" w:rsidRPr="00CB73A3">
        <w:rPr>
          <w:rFonts w:asciiTheme="minorEastAsia" w:hAnsiTheme="minorEastAsia" w:cs="Times New Roman" w:hint="eastAsia"/>
          <w:color w:val="000000"/>
          <w:spacing w:val="8"/>
          <w:kern w:val="0"/>
          <w:sz w:val="22"/>
        </w:rPr>
        <w:t>ア</w:t>
      </w:r>
      <w:r w:rsidRPr="00CB73A3">
        <w:rPr>
          <w:rFonts w:asciiTheme="minorEastAsia" w:hAnsiTheme="minorEastAsia" w:cs="Times New Roman" w:hint="eastAsia"/>
          <w:color w:val="000000"/>
          <w:spacing w:val="8"/>
          <w:kern w:val="0"/>
          <w:sz w:val="22"/>
        </w:rPr>
        <w:t>）</w:t>
      </w:r>
      <w:r w:rsidR="00662D0E" w:rsidRPr="00CB73A3">
        <w:rPr>
          <w:rFonts w:asciiTheme="minorEastAsia" w:hAnsiTheme="minorEastAsia" w:cs="Times New Roman" w:hint="eastAsia"/>
          <w:color w:val="000000"/>
          <w:spacing w:val="8"/>
          <w:kern w:val="0"/>
          <w:sz w:val="22"/>
        </w:rPr>
        <w:t>上記（１）にて直接交付（平日の９時～</w:t>
      </w:r>
      <w:r w:rsidR="00A66E11">
        <w:rPr>
          <w:rFonts w:asciiTheme="minorEastAsia" w:hAnsiTheme="minorEastAsia" w:cs="Times New Roman" w:hint="eastAsia"/>
          <w:color w:val="000000"/>
          <w:spacing w:val="8"/>
          <w:kern w:val="0"/>
          <w:sz w:val="22"/>
        </w:rPr>
        <w:t>17</w:t>
      </w:r>
      <w:r w:rsidR="00662D0E" w:rsidRPr="00CB73A3">
        <w:rPr>
          <w:rFonts w:asciiTheme="minorEastAsia" w:hAnsiTheme="minorEastAsia" w:cs="Times New Roman" w:hint="eastAsia"/>
          <w:color w:val="000000"/>
          <w:spacing w:val="8"/>
          <w:kern w:val="0"/>
          <w:sz w:val="22"/>
        </w:rPr>
        <w:t>時）</w:t>
      </w:r>
    </w:p>
    <w:p w:rsidR="00A66E11" w:rsidRDefault="00024823" w:rsidP="00A66E11">
      <w:pPr>
        <w:overflowPunct w:val="0"/>
        <w:ind w:firstLineChars="200" w:firstLine="472"/>
        <w:jc w:val="left"/>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t>（</w:t>
      </w:r>
      <w:r w:rsidR="00254BE5" w:rsidRPr="00CB73A3">
        <w:rPr>
          <w:rFonts w:asciiTheme="minorEastAsia" w:hAnsiTheme="minorEastAsia" w:cs="Times New Roman" w:hint="eastAsia"/>
          <w:color w:val="000000"/>
          <w:spacing w:val="8"/>
          <w:kern w:val="0"/>
          <w:sz w:val="22"/>
        </w:rPr>
        <w:t>イ</w:t>
      </w:r>
      <w:r w:rsidRPr="00CB73A3">
        <w:rPr>
          <w:rFonts w:asciiTheme="minorEastAsia" w:hAnsiTheme="minorEastAsia" w:cs="Times New Roman" w:hint="eastAsia"/>
          <w:color w:val="000000"/>
          <w:spacing w:val="8"/>
          <w:kern w:val="0"/>
          <w:sz w:val="22"/>
        </w:rPr>
        <w:t>）</w:t>
      </w:r>
      <w:r w:rsidR="00662D0E" w:rsidRPr="00CB73A3">
        <w:rPr>
          <w:rFonts w:asciiTheme="minorEastAsia" w:hAnsiTheme="minorEastAsia" w:cs="Times New Roman" w:hint="eastAsia"/>
          <w:color w:val="000000"/>
          <w:spacing w:val="8"/>
          <w:kern w:val="0"/>
          <w:sz w:val="22"/>
        </w:rPr>
        <w:t>北海道空知総合振興局ホームページからダウンロード</w:t>
      </w:r>
    </w:p>
    <w:p w:rsidR="00662D0E" w:rsidRPr="00CB73A3" w:rsidRDefault="00F31235" w:rsidP="00A66E11">
      <w:pPr>
        <w:overflowPunct w:val="0"/>
        <w:ind w:firstLineChars="500" w:firstLine="1040"/>
        <w:jc w:val="left"/>
        <w:textAlignment w:val="baseline"/>
        <w:rPr>
          <w:rFonts w:asciiTheme="minorEastAsia" w:hAnsiTheme="minorEastAsia" w:cs="Times New Roman"/>
          <w:color w:val="000000"/>
          <w:spacing w:val="8"/>
          <w:kern w:val="0"/>
          <w:sz w:val="22"/>
        </w:rPr>
      </w:pPr>
      <w:r>
        <w:rPr>
          <w:rFonts w:ascii="ＭＳ 明朝" w:eastAsia="ＭＳ 明朝" w:hint="eastAsia"/>
          <w:spacing w:val="-6"/>
          <w:sz w:val="22"/>
        </w:rPr>
        <w:t>http://www.sorachi.pref.hokkaido.lg.jp/index.htm</w:t>
      </w:r>
    </w:p>
    <w:p w:rsidR="00662D0E" w:rsidRPr="00CB73A3" w:rsidRDefault="003E7877" w:rsidP="00254BE5">
      <w:pPr>
        <w:overflowPunct w:val="0"/>
        <w:ind w:firstLineChars="100" w:firstLine="236"/>
        <w:textAlignment w:val="baseline"/>
        <w:rPr>
          <w:rFonts w:asciiTheme="minorEastAsia" w:hAnsiTheme="minorEastAsia" w:cs="Times New Roman"/>
          <w:color w:val="000000"/>
          <w:spacing w:val="8"/>
          <w:kern w:val="0"/>
          <w:sz w:val="22"/>
        </w:rPr>
      </w:pPr>
      <w:r w:rsidRPr="00CB73A3">
        <w:rPr>
          <w:rFonts w:asciiTheme="minorEastAsia" w:hAnsiTheme="minorEastAsia" w:cs="Times New Roman" w:hint="eastAsia"/>
          <w:color w:val="000000"/>
          <w:spacing w:val="8"/>
          <w:kern w:val="0"/>
          <w:sz w:val="22"/>
        </w:rPr>
        <w:lastRenderedPageBreak/>
        <w:t xml:space="preserve">　</w:t>
      </w:r>
      <w:r w:rsidR="00662D0E" w:rsidRPr="00CB73A3">
        <w:rPr>
          <w:rFonts w:asciiTheme="minorEastAsia" w:hAnsiTheme="minorEastAsia" w:cs="Times New Roman" w:hint="eastAsia"/>
          <w:color w:val="000000"/>
          <w:spacing w:val="8"/>
          <w:kern w:val="0"/>
          <w:sz w:val="22"/>
        </w:rPr>
        <w:t>ウ　審査を行ったときは、審査結果を通知する。</w:t>
      </w:r>
    </w:p>
    <w:p w:rsidR="00FA7101" w:rsidRPr="00CB73A3" w:rsidRDefault="00274382" w:rsidP="00C337FB">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（３）</w:t>
      </w:r>
      <w:r w:rsidR="00FA7101" w:rsidRPr="00CB73A3">
        <w:rPr>
          <w:rFonts w:asciiTheme="minorEastAsia" w:hAnsiTheme="minorEastAsia" w:cs="ＭＳ 明朝" w:hint="eastAsia"/>
          <w:color w:val="000000"/>
          <w:kern w:val="0"/>
          <w:sz w:val="22"/>
        </w:rPr>
        <w:t>企画提案書の提出期限、</w:t>
      </w:r>
      <w:r w:rsidRPr="00CB73A3">
        <w:rPr>
          <w:rFonts w:asciiTheme="minorEastAsia" w:hAnsiTheme="minorEastAsia" w:cs="ＭＳ 明朝" w:hint="eastAsia"/>
          <w:color w:val="000000"/>
          <w:kern w:val="0"/>
          <w:sz w:val="22"/>
        </w:rPr>
        <w:t>提出方法及び提出場所</w:t>
      </w:r>
    </w:p>
    <w:p w:rsidR="00274382" w:rsidRPr="00CB73A3" w:rsidRDefault="003E7877" w:rsidP="00254BE5">
      <w:pPr>
        <w:overflowPunct w:val="0"/>
        <w:ind w:left="660" w:hangingChars="300" w:hanging="66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 xml:space="preserve">　</w:t>
      </w:r>
      <w:r w:rsidR="00254BE5" w:rsidRPr="00CB73A3">
        <w:rPr>
          <w:rFonts w:asciiTheme="minorEastAsia" w:hAnsiTheme="minorEastAsia" w:cs="ＭＳ 明朝" w:hint="eastAsia"/>
          <w:color w:val="000000"/>
          <w:kern w:val="0"/>
          <w:sz w:val="22"/>
        </w:rPr>
        <w:t xml:space="preserve">　</w:t>
      </w:r>
      <w:r w:rsidR="00EB0DFA" w:rsidRPr="00CB73A3">
        <w:rPr>
          <w:rFonts w:asciiTheme="minorEastAsia" w:hAnsiTheme="minorEastAsia" w:cs="ＭＳ 明朝" w:hint="eastAsia"/>
          <w:color w:val="000000"/>
          <w:kern w:val="0"/>
          <w:sz w:val="22"/>
        </w:rPr>
        <w:t>ア　上記</w:t>
      </w:r>
      <w:r w:rsidR="00274382" w:rsidRPr="00CB73A3">
        <w:rPr>
          <w:rFonts w:asciiTheme="minorEastAsia" w:hAnsiTheme="minorEastAsia" w:cs="ＭＳ 明朝" w:hint="eastAsia"/>
          <w:color w:val="000000"/>
          <w:kern w:val="0"/>
          <w:sz w:val="22"/>
        </w:rPr>
        <w:t>（２</w:t>
      </w:r>
      <w:r w:rsidR="00024823" w:rsidRPr="00CB73A3">
        <w:rPr>
          <w:rFonts w:asciiTheme="minorEastAsia" w:hAnsiTheme="minorEastAsia" w:cs="ＭＳ 明朝" w:hint="eastAsia"/>
          <w:color w:val="000000"/>
          <w:kern w:val="0"/>
          <w:sz w:val="22"/>
        </w:rPr>
        <w:t>）の参加資格を有すると認めた者は、企画提案書を提出することができ</w:t>
      </w:r>
      <w:r w:rsidR="00274382" w:rsidRPr="00CB73A3">
        <w:rPr>
          <w:rFonts w:asciiTheme="minorEastAsia" w:hAnsiTheme="minorEastAsia" w:cs="ＭＳ 明朝" w:hint="eastAsia"/>
          <w:color w:val="000000"/>
          <w:kern w:val="0"/>
          <w:sz w:val="22"/>
        </w:rPr>
        <w:t>る。</w:t>
      </w:r>
    </w:p>
    <w:p w:rsidR="003E7877" w:rsidRPr="00CB73A3" w:rsidRDefault="00024823" w:rsidP="00254BE5">
      <w:pPr>
        <w:overflowPunct w:val="0"/>
        <w:ind w:firstLineChars="200" w:firstLine="44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w:t>
      </w:r>
      <w:r w:rsidR="00254BE5" w:rsidRPr="00CB73A3">
        <w:rPr>
          <w:rFonts w:asciiTheme="minorEastAsia" w:hAnsiTheme="minorEastAsia" w:cs="ＭＳ 明朝" w:hint="eastAsia"/>
          <w:color w:val="000000"/>
          <w:kern w:val="0"/>
          <w:sz w:val="22"/>
        </w:rPr>
        <w:t>ア</w:t>
      </w:r>
      <w:r w:rsidRPr="00CB73A3">
        <w:rPr>
          <w:rFonts w:asciiTheme="minorEastAsia" w:hAnsiTheme="minorEastAsia" w:cs="ＭＳ 明朝" w:hint="eastAsia"/>
          <w:color w:val="000000"/>
          <w:kern w:val="0"/>
          <w:sz w:val="22"/>
        </w:rPr>
        <w:t>）</w:t>
      </w:r>
      <w:r w:rsidR="00254BE5" w:rsidRPr="00CB73A3">
        <w:rPr>
          <w:rFonts w:asciiTheme="minorEastAsia" w:hAnsiTheme="minorEastAsia" w:cs="ＭＳ 明朝" w:hint="eastAsia"/>
          <w:color w:val="000000"/>
          <w:kern w:val="0"/>
          <w:sz w:val="22"/>
        </w:rPr>
        <w:t>提出期限　令和４</w:t>
      </w:r>
      <w:r w:rsidR="00274382" w:rsidRPr="00CB73A3">
        <w:rPr>
          <w:rFonts w:asciiTheme="minorEastAsia" w:hAnsiTheme="minorEastAsia" w:cs="ＭＳ 明朝" w:hint="eastAsia"/>
          <w:color w:val="000000"/>
          <w:kern w:val="0"/>
          <w:sz w:val="22"/>
        </w:rPr>
        <w:t>年（</w:t>
      </w:r>
      <w:r w:rsidR="00770507" w:rsidRPr="00CB73A3">
        <w:rPr>
          <w:rFonts w:asciiTheme="minorEastAsia" w:hAnsiTheme="minorEastAsia" w:cs="ＭＳ 明朝" w:hint="eastAsia"/>
          <w:color w:val="000000"/>
          <w:kern w:val="0"/>
          <w:sz w:val="22"/>
        </w:rPr>
        <w:t>202</w:t>
      </w:r>
      <w:r w:rsidR="00254BE5" w:rsidRPr="00CB73A3">
        <w:rPr>
          <w:rFonts w:asciiTheme="minorEastAsia" w:hAnsiTheme="minorEastAsia" w:cs="ＭＳ 明朝" w:hint="eastAsia"/>
          <w:color w:val="000000"/>
          <w:kern w:val="0"/>
          <w:sz w:val="22"/>
        </w:rPr>
        <w:t>2</w:t>
      </w:r>
      <w:r w:rsidR="0022551E" w:rsidRPr="00CB73A3">
        <w:rPr>
          <w:rFonts w:asciiTheme="minorEastAsia" w:hAnsiTheme="minorEastAsia" w:cs="ＭＳ 明朝" w:hint="eastAsia"/>
          <w:color w:val="000000"/>
          <w:kern w:val="0"/>
          <w:sz w:val="22"/>
        </w:rPr>
        <w:t>年）</w:t>
      </w:r>
      <w:r w:rsidR="00F31235">
        <w:rPr>
          <w:rFonts w:asciiTheme="minorEastAsia" w:hAnsiTheme="minorEastAsia" w:cs="ＭＳ 明朝" w:hint="eastAsia"/>
          <w:color w:val="000000"/>
          <w:kern w:val="0"/>
          <w:sz w:val="22"/>
        </w:rPr>
        <w:t>７</w:t>
      </w:r>
      <w:r w:rsidR="00C337FB" w:rsidRPr="00CB73A3">
        <w:rPr>
          <w:rFonts w:asciiTheme="minorEastAsia" w:hAnsiTheme="minorEastAsia" w:cs="ＭＳ 明朝" w:hint="eastAsia"/>
          <w:color w:val="000000"/>
          <w:kern w:val="0"/>
          <w:sz w:val="22"/>
        </w:rPr>
        <w:t>月</w:t>
      </w:r>
      <w:r w:rsidR="000447E9">
        <w:rPr>
          <w:rFonts w:asciiTheme="minorEastAsia" w:hAnsiTheme="minorEastAsia" w:cs="ＭＳ 明朝" w:hint="eastAsia"/>
          <w:color w:val="000000"/>
          <w:kern w:val="0"/>
          <w:sz w:val="22"/>
        </w:rPr>
        <w:t>７</w:t>
      </w:r>
      <w:r w:rsidR="0022551E" w:rsidRPr="00CB73A3">
        <w:rPr>
          <w:rFonts w:asciiTheme="minorEastAsia" w:hAnsiTheme="minorEastAsia" w:cs="ＭＳ 明朝" w:hint="eastAsia"/>
          <w:color w:val="000000"/>
          <w:kern w:val="0"/>
          <w:sz w:val="22"/>
        </w:rPr>
        <w:t>日（</w:t>
      </w:r>
      <w:r w:rsidR="000447E9">
        <w:rPr>
          <w:rFonts w:asciiTheme="minorEastAsia" w:hAnsiTheme="minorEastAsia" w:cs="ＭＳ 明朝" w:hint="eastAsia"/>
          <w:color w:val="000000"/>
          <w:kern w:val="0"/>
          <w:sz w:val="22"/>
        </w:rPr>
        <w:t>木</w:t>
      </w:r>
      <w:r w:rsidR="00274382" w:rsidRPr="00CB73A3">
        <w:rPr>
          <w:rFonts w:asciiTheme="minorEastAsia" w:hAnsiTheme="minorEastAsia" w:cs="ＭＳ 明朝" w:hint="eastAsia"/>
          <w:color w:val="000000"/>
          <w:kern w:val="0"/>
          <w:sz w:val="22"/>
        </w:rPr>
        <w:t>）</w:t>
      </w:r>
      <w:r w:rsidR="00A66E11">
        <w:rPr>
          <w:rFonts w:asciiTheme="minorEastAsia" w:hAnsiTheme="minorEastAsia" w:cs="ＭＳ 明朝" w:hint="eastAsia"/>
          <w:color w:val="000000"/>
          <w:kern w:val="0"/>
          <w:sz w:val="22"/>
        </w:rPr>
        <w:t>1</w:t>
      </w:r>
      <w:r w:rsidR="00A66E11">
        <w:rPr>
          <w:rFonts w:asciiTheme="minorEastAsia" w:hAnsiTheme="minorEastAsia" w:cs="ＭＳ 明朝"/>
          <w:color w:val="000000"/>
          <w:kern w:val="0"/>
          <w:sz w:val="22"/>
        </w:rPr>
        <w:t>7</w:t>
      </w:r>
      <w:r w:rsidR="00274382" w:rsidRPr="00CB73A3">
        <w:rPr>
          <w:rFonts w:asciiTheme="minorEastAsia" w:hAnsiTheme="minorEastAsia" w:cs="ＭＳ 明朝" w:hint="eastAsia"/>
          <w:color w:val="000000"/>
          <w:kern w:val="0"/>
          <w:sz w:val="22"/>
        </w:rPr>
        <w:t>時まで（必着）</w:t>
      </w:r>
    </w:p>
    <w:p w:rsidR="00274382" w:rsidRPr="00CB73A3" w:rsidRDefault="003E7877" w:rsidP="00254BE5">
      <w:pPr>
        <w:overflowPunct w:val="0"/>
        <w:ind w:leftChars="205" w:left="698" w:hangingChars="122" w:hanging="268"/>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w:t>
      </w:r>
      <w:r w:rsidR="00254BE5" w:rsidRPr="00CB73A3">
        <w:rPr>
          <w:rFonts w:asciiTheme="minorEastAsia" w:hAnsiTheme="minorEastAsia" w:cs="ＭＳ 明朝" w:hint="eastAsia"/>
          <w:color w:val="000000"/>
          <w:kern w:val="0"/>
          <w:sz w:val="22"/>
        </w:rPr>
        <w:t>イ</w:t>
      </w:r>
      <w:r w:rsidR="00024823" w:rsidRPr="00CB73A3">
        <w:rPr>
          <w:rFonts w:asciiTheme="minorEastAsia" w:hAnsiTheme="minorEastAsia" w:cs="ＭＳ 明朝" w:hint="eastAsia"/>
          <w:color w:val="000000"/>
          <w:kern w:val="0"/>
          <w:sz w:val="22"/>
        </w:rPr>
        <w:t>）</w:t>
      </w:r>
      <w:r w:rsidR="00274382" w:rsidRPr="00CB73A3">
        <w:rPr>
          <w:rFonts w:asciiTheme="minorEastAsia" w:hAnsiTheme="minorEastAsia" w:cs="ＭＳ 明朝" w:hint="eastAsia"/>
          <w:color w:val="000000"/>
          <w:kern w:val="0"/>
          <w:sz w:val="22"/>
        </w:rPr>
        <w:t>提出方法　所定様式「企画提案書」</w:t>
      </w:r>
      <w:r w:rsidR="000721D5">
        <w:rPr>
          <w:rFonts w:asciiTheme="minorEastAsia" w:hAnsiTheme="minorEastAsia" w:cs="ＭＳ 明朝" w:hint="eastAsia"/>
          <w:color w:val="000000"/>
          <w:kern w:val="0"/>
          <w:sz w:val="22"/>
        </w:rPr>
        <w:t>及びその添付書類</w:t>
      </w:r>
      <w:r w:rsidR="00274382" w:rsidRPr="00CB73A3">
        <w:rPr>
          <w:rFonts w:asciiTheme="minorEastAsia" w:hAnsiTheme="minorEastAsia" w:cs="ＭＳ 明朝" w:hint="eastAsia"/>
          <w:color w:val="000000"/>
          <w:kern w:val="0"/>
          <w:sz w:val="22"/>
        </w:rPr>
        <w:t>を持参または郵送（書留郵便等送付記録</w:t>
      </w:r>
      <w:r w:rsidR="00CA3CE7" w:rsidRPr="00CB73A3">
        <w:rPr>
          <w:rFonts w:asciiTheme="minorEastAsia" w:hAnsiTheme="minorEastAsia" w:cs="ＭＳ 明朝" w:hint="eastAsia"/>
          <w:color w:val="000000"/>
          <w:kern w:val="0"/>
          <w:sz w:val="22"/>
        </w:rPr>
        <w:t>が残る方法</w:t>
      </w:r>
      <w:r w:rsidR="00274382" w:rsidRPr="00CB73A3">
        <w:rPr>
          <w:rFonts w:asciiTheme="minorEastAsia" w:hAnsiTheme="minorEastAsia" w:cs="ＭＳ 明朝" w:hint="eastAsia"/>
          <w:color w:val="000000"/>
          <w:kern w:val="0"/>
          <w:sz w:val="22"/>
        </w:rPr>
        <w:t>に限る）により提出（持参の場合は平日の９時～17時）</w:t>
      </w:r>
    </w:p>
    <w:p w:rsidR="00274382" w:rsidRPr="00CB73A3" w:rsidRDefault="003E7877" w:rsidP="00254BE5">
      <w:pPr>
        <w:overflowPunct w:val="0"/>
        <w:ind w:firstLineChars="200" w:firstLine="44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w:t>
      </w:r>
      <w:r w:rsidR="00254BE5" w:rsidRPr="00CB73A3">
        <w:rPr>
          <w:rFonts w:asciiTheme="minorEastAsia" w:hAnsiTheme="minorEastAsia" w:cs="ＭＳ 明朝" w:hint="eastAsia"/>
          <w:color w:val="000000"/>
          <w:kern w:val="0"/>
          <w:sz w:val="22"/>
        </w:rPr>
        <w:t>ウ</w:t>
      </w:r>
      <w:r w:rsidRPr="00CB73A3">
        <w:rPr>
          <w:rFonts w:asciiTheme="minorEastAsia" w:hAnsiTheme="minorEastAsia" w:cs="ＭＳ 明朝" w:hint="eastAsia"/>
          <w:color w:val="000000"/>
          <w:kern w:val="0"/>
          <w:sz w:val="22"/>
        </w:rPr>
        <w:t>）</w:t>
      </w:r>
      <w:r w:rsidR="00274382" w:rsidRPr="00CB73A3">
        <w:rPr>
          <w:rFonts w:asciiTheme="minorEastAsia" w:hAnsiTheme="minorEastAsia" w:cs="ＭＳ 明朝" w:hint="eastAsia"/>
          <w:color w:val="000000"/>
          <w:kern w:val="0"/>
          <w:sz w:val="22"/>
        </w:rPr>
        <w:t>提出場所　上記（１）担当部局に同じ</w:t>
      </w:r>
    </w:p>
    <w:p w:rsidR="00254BE5" w:rsidRPr="00CB73A3" w:rsidRDefault="00274382" w:rsidP="00254BE5">
      <w:pPr>
        <w:overflowPunct w:val="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 xml:space="preserve">　</w:t>
      </w:r>
      <w:r w:rsidR="00254BE5" w:rsidRPr="00CB73A3">
        <w:rPr>
          <w:rFonts w:asciiTheme="minorEastAsia" w:hAnsiTheme="minorEastAsia" w:cs="ＭＳ 明朝" w:hint="eastAsia"/>
          <w:color w:val="000000"/>
          <w:kern w:val="0"/>
          <w:sz w:val="22"/>
        </w:rPr>
        <w:t xml:space="preserve">　</w:t>
      </w:r>
      <w:r w:rsidRPr="00CB73A3">
        <w:rPr>
          <w:rFonts w:asciiTheme="minorEastAsia" w:hAnsiTheme="minorEastAsia" w:cs="ＭＳ 明朝" w:hint="eastAsia"/>
          <w:color w:val="000000"/>
          <w:kern w:val="0"/>
          <w:sz w:val="22"/>
        </w:rPr>
        <w:t>イ　様式の交付</w:t>
      </w:r>
    </w:p>
    <w:p w:rsidR="00254BE5" w:rsidRPr="00CB73A3" w:rsidRDefault="00254BE5" w:rsidP="00254BE5">
      <w:pPr>
        <w:overflowPunct w:val="0"/>
        <w:ind w:firstLineChars="200" w:firstLine="44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（ア）</w:t>
      </w:r>
      <w:r w:rsidR="000721D5" w:rsidRPr="000721D5">
        <w:rPr>
          <w:rFonts w:asciiTheme="minorEastAsia" w:hAnsiTheme="minorEastAsia" w:cs="ＭＳ 明朝" w:hint="eastAsia"/>
          <w:color w:val="000000"/>
          <w:kern w:val="0"/>
          <w:sz w:val="22"/>
        </w:rPr>
        <w:t>上記（１）にて直接交付（平日の９時～17時）</w:t>
      </w:r>
    </w:p>
    <w:p w:rsidR="00254BE5" w:rsidRPr="00CB73A3" w:rsidRDefault="00254BE5" w:rsidP="00254BE5">
      <w:pPr>
        <w:overflowPunct w:val="0"/>
        <w:ind w:firstLineChars="200" w:firstLine="440"/>
        <w:jc w:val="left"/>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（イ）</w:t>
      </w:r>
      <w:r w:rsidR="00274382" w:rsidRPr="00CB73A3">
        <w:rPr>
          <w:rFonts w:asciiTheme="minorEastAsia" w:hAnsiTheme="minorEastAsia" w:cs="Times New Roman" w:hint="eastAsia"/>
          <w:color w:val="000000"/>
          <w:spacing w:val="8"/>
          <w:kern w:val="0"/>
          <w:sz w:val="22"/>
        </w:rPr>
        <w:t>北海道空知総合振興局ホームページからダウンロード</w:t>
      </w:r>
    </w:p>
    <w:p w:rsidR="005B2168" w:rsidRPr="00CB73A3" w:rsidRDefault="00695EE4" w:rsidP="00254BE5">
      <w:pPr>
        <w:overflowPunct w:val="0"/>
        <w:ind w:firstLineChars="400" w:firstLine="944"/>
        <w:jc w:val="left"/>
        <w:textAlignment w:val="baseline"/>
        <w:rPr>
          <w:rFonts w:asciiTheme="minorEastAsia" w:hAnsiTheme="minorEastAsia" w:cs="ＭＳ 明朝"/>
          <w:color w:val="000000"/>
          <w:kern w:val="0"/>
          <w:sz w:val="22"/>
        </w:rPr>
      </w:pPr>
      <w:r w:rsidRPr="00CB73A3">
        <w:rPr>
          <w:rFonts w:asciiTheme="minorEastAsia" w:hAnsiTheme="minorEastAsia" w:cs="Times New Roman" w:hint="eastAsia"/>
          <w:color w:val="000000"/>
          <w:spacing w:val="8"/>
          <w:kern w:val="0"/>
          <w:sz w:val="22"/>
        </w:rPr>
        <w:t>（上記（２）-イ-</w:t>
      </w:r>
      <w:r w:rsidR="00EB0DFA" w:rsidRPr="00CB73A3">
        <w:rPr>
          <w:rFonts w:asciiTheme="minorEastAsia" w:hAnsiTheme="minorEastAsia" w:cs="Times New Roman" w:hint="eastAsia"/>
          <w:color w:val="000000"/>
          <w:spacing w:val="8"/>
          <w:kern w:val="0"/>
          <w:sz w:val="22"/>
        </w:rPr>
        <w:t>（イ）と</w:t>
      </w:r>
      <w:r w:rsidRPr="00CB73A3">
        <w:rPr>
          <w:rFonts w:asciiTheme="minorEastAsia" w:hAnsiTheme="minorEastAsia" w:cs="Times New Roman" w:hint="eastAsia"/>
          <w:color w:val="000000"/>
          <w:spacing w:val="8"/>
          <w:kern w:val="0"/>
          <w:sz w:val="22"/>
        </w:rPr>
        <w:t>同じ）</w:t>
      </w:r>
    </w:p>
    <w:p w:rsidR="0022551E" w:rsidRPr="00CB73A3" w:rsidRDefault="0022551E" w:rsidP="00C337FB">
      <w:pPr>
        <w:overflowPunct w:val="0"/>
        <w:jc w:val="left"/>
        <w:textAlignment w:val="baseline"/>
        <w:rPr>
          <w:rFonts w:asciiTheme="minorEastAsia" w:hAnsiTheme="minorEastAsia" w:cs="ＭＳ 明朝"/>
          <w:color w:val="000000"/>
          <w:kern w:val="0"/>
          <w:sz w:val="22"/>
        </w:rPr>
      </w:pPr>
    </w:p>
    <w:p w:rsidR="00FA7101" w:rsidRPr="00CB73A3" w:rsidRDefault="00274382" w:rsidP="00C337FB">
      <w:pPr>
        <w:overflowPunct w:val="0"/>
        <w:jc w:val="left"/>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４</w:t>
      </w:r>
      <w:r w:rsidR="00FA7101" w:rsidRPr="00CB73A3">
        <w:rPr>
          <w:rFonts w:asciiTheme="minorEastAsia" w:hAnsiTheme="minorEastAsia" w:cs="ＭＳ 明朝" w:hint="eastAsia"/>
          <w:color w:val="000000"/>
          <w:kern w:val="0"/>
          <w:sz w:val="22"/>
        </w:rPr>
        <w:t xml:space="preserve">　提案の無効</w:t>
      </w:r>
    </w:p>
    <w:p w:rsidR="00FA7101" w:rsidRPr="00CB73A3" w:rsidRDefault="00274382" w:rsidP="00156DD2">
      <w:pPr>
        <w:overflowPunct w:val="0"/>
        <w:ind w:leftChars="93" w:left="195" w:firstLineChars="105" w:firstLine="231"/>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公募型プロポーザル方式に参加する者に必要な資格を有しない者の提出した提案は無効とする</w:t>
      </w:r>
      <w:r w:rsidR="00FA7101" w:rsidRPr="00CB73A3">
        <w:rPr>
          <w:rFonts w:asciiTheme="minorEastAsia" w:hAnsiTheme="minorEastAsia" w:cs="ＭＳ 明朝" w:hint="eastAsia"/>
          <w:color w:val="000000"/>
          <w:kern w:val="0"/>
          <w:sz w:val="22"/>
        </w:rPr>
        <w:t>。</w:t>
      </w:r>
    </w:p>
    <w:p w:rsidR="003E7877" w:rsidRPr="00CB73A3" w:rsidRDefault="003E7877" w:rsidP="00C337FB">
      <w:pPr>
        <w:overflowPunct w:val="0"/>
        <w:ind w:firstLineChars="100" w:firstLine="236"/>
        <w:textAlignment w:val="baseline"/>
        <w:rPr>
          <w:rFonts w:asciiTheme="minorEastAsia" w:hAnsiTheme="minorEastAsia" w:cs="Times New Roman"/>
          <w:color w:val="000000"/>
          <w:spacing w:val="8"/>
          <w:kern w:val="0"/>
          <w:sz w:val="22"/>
        </w:rPr>
      </w:pPr>
    </w:p>
    <w:p w:rsidR="00FA7101" w:rsidRPr="00CB73A3" w:rsidRDefault="00274382" w:rsidP="00C337FB">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５</w:t>
      </w:r>
      <w:r w:rsidR="00FA7101" w:rsidRPr="00CB73A3">
        <w:rPr>
          <w:rFonts w:asciiTheme="minorEastAsia" w:hAnsiTheme="minorEastAsia" w:cs="ＭＳ 明朝" w:hint="eastAsia"/>
          <w:color w:val="000000"/>
          <w:kern w:val="0"/>
          <w:sz w:val="22"/>
        </w:rPr>
        <w:t xml:space="preserve">　最良の提案をした者の選定方法　</w:t>
      </w:r>
    </w:p>
    <w:p w:rsidR="00FA7101" w:rsidRDefault="007A44BA" w:rsidP="00A66E11">
      <w:pPr>
        <w:overflowPunct w:val="0"/>
        <w:ind w:leftChars="100" w:left="210" w:firstLineChars="100" w:firstLine="220"/>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あらかじめ定めた審査基準及び審査方法により、提出された企画提</w:t>
      </w:r>
      <w:r w:rsidR="00FA7101" w:rsidRPr="00CB73A3">
        <w:rPr>
          <w:rFonts w:asciiTheme="minorEastAsia" w:hAnsiTheme="minorEastAsia" w:cs="ＭＳ 明朝" w:hint="eastAsia"/>
          <w:color w:val="000000"/>
          <w:kern w:val="0"/>
          <w:sz w:val="22"/>
        </w:rPr>
        <w:t>案書を評価し、最良の提案をした者（以下「特定者」という。）を選定する。</w:t>
      </w:r>
    </w:p>
    <w:p w:rsidR="00A66E11" w:rsidRPr="00A66E11" w:rsidRDefault="00A66E11" w:rsidP="00A66E11">
      <w:pPr>
        <w:overflowPunct w:val="0"/>
        <w:ind w:leftChars="100" w:left="210" w:firstLineChars="100" w:firstLine="220"/>
        <w:textAlignment w:val="baseline"/>
        <w:rPr>
          <w:rFonts w:asciiTheme="minorEastAsia" w:hAnsiTheme="minorEastAsia" w:cs="ＭＳ 明朝"/>
          <w:color w:val="000000"/>
          <w:kern w:val="0"/>
          <w:sz w:val="22"/>
        </w:rPr>
      </w:pPr>
    </w:p>
    <w:p w:rsidR="00FA7101" w:rsidRPr="00CB73A3" w:rsidRDefault="00274382" w:rsidP="00C337FB">
      <w:pPr>
        <w:overflowPunct w:val="0"/>
        <w:textAlignment w:val="baseline"/>
        <w:rPr>
          <w:rFonts w:asciiTheme="minorEastAsia" w:hAnsiTheme="minorEastAsia" w:cs="Times New Roman"/>
          <w:color w:val="000000"/>
          <w:spacing w:val="8"/>
          <w:kern w:val="0"/>
          <w:sz w:val="22"/>
        </w:rPr>
      </w:pPr>
      <w:r w:rsidRPr="00CB73A3">
        <w:rPr>
          <w:rFonts w:asciiTheme="minorEastAsia" w:hAnsiTheme="minorEastAsia" w:cs="ＭＳ 明朝" w:hint="eastAsia"/>
          <w:color w:val="000000"/>
          <w:kern w:val="0"/>
          <w:sz w:val="22"/>
        </w:rPr>
        <w:t>６</w:t>
      </w:r>
      <w:r w:rsidR="00FA7101" w:rsidRPr="00CB73A3">
        <w:rPr>
          <w:rFonts w:asciiTheme="minorEastAsia" w:hAnsiTheme="minorEastAsia" w:cs="ＭＳ 明朝" w:hint="eastAsia"/>
          <w:color w:val="000000"/>
          <w:kern w:val="0"/>
          <w:sz w:val="22"/>
        </w:rPr>
        <w:t xml:space="preserve">　契約手続</w:t>
      </w:r>
    </w:p>
    <w:p w:rsidR="00FA7101" w:rsidRPr="00A66E11" w:rsidRDefault="00FA7101" w:rsidP="00A66E11">
      <w:pPr>
        <w:overflowPunct w:val="0"/>
        <w:ind w:left="220" w:hangingChars="100" w:hanging="220"/>
        <w:textAlignment w:val="baseline"/>
        <w:rPr>
          <w:rFonts w:asciiTheme="minorEastAsia" w:hAnsiTheme="minorEastAsia" w:cs="ＭＳ 明朝"/>
          <w:color w:val="000000"/>
          <w:kern w:val="0"/>
          <w:sz w:val="22"/>
        </w:rPr>
      </w:pPr>
      <w:r w:rsidRPr="00CB73A3">
        <w:rPr>
          <w:rFonts w:asciiTheme="minorEastAsia" w:hAnsiTheme="minorEastAsia" w:cs="ＭＳ 明朝"/>
          <w:color w:val="000000"/>
          <w:kern w:val="0"/>
          <w:sz w:val="22"/>
        </w:rPr>
        <w:t xml:space="preserve">    </w:t>
      </w:r>
      <w:r w:rsidRPr="00CB73A3">
        <w:rPr>
          <w:rFonts w:asciiTheme="minorEastAsia" w:hAnsiTheme="minorEastAsia" w:cs="ＭＳ 明朝" w:hint="eastAsia"/>
          <w:color w:val="000000"/>
          <w:kern w:val="0"/>
          <w:sz w:val="22"/>
        </w:rPr>
        <w:t>特定者を見積書</w:t>
      </w:r>
      <w:r w:rsidR="00A66E11">
        <w:rPr>
          <w:rFonts w:asciiTheme="minorEastAsia" w:hAnsiTheme="minorEastAsia" w:cs="ＭＳ 明朝" w:hint="eastAsia"/>
          <w:color w:val="000000"/>
          <w:kern w:val="0"/>
          <w:sz w:val="22"/>
        </w:rPr>
        <w:t>徴取の相手方に決定したときは、</w:t>
      </w:r>
      <w:r w:rsidR="003D2819" w:rsidRPr="003D2819">
        <w:rPr>
          <w:rFonts w:asciiTheme="minorEastAsia" w:hAnsiTheme="minorEastAsia" w:cs="ＭＳ 明朝" w:hint="eastAsia"/>
          <w:color w:val="000000"/>
          <w:kern w:val="0"/>
          <w:sz w:val="22"/>
        </w:rPr>
        <w:t>別途経費取扱要領</w:t>
      </w:r>
      <w:r w:rsidR="00A66E11">
        <w:rPr>
          <w:rFonts w:asciiTheme="minorEastAsia" w:hAnsiTheme="minorEastAsia" w:cs="ＭＳ 明朝" w:hint="eastAsia"/>
          <w:color w:val="000000"/>
          <w:kern w:val="0"/>
          <w:sz w:val="22"/>
        </w:rPr>
        <w:t>の規定により契約</w:t>
      </w:r>
      <w:r w:rsidRPr="00CB73A3">
        <w:rPr>
          <w:rFonts w:asciiTheme="minorEastAsia" w:hAnsiTheme="minorEastAsia" w:cs="ＭＳ 明朝" w:hint="eastAsia"/>
          <w:color w:val="000000"/>
          <w:kern w:val="0"/>
          <w:sz w:val="22"/>
        </w:rPr>
        <w:t>手続を行う。</w:t>
      </w:r>
    </w:p>
    <w:p w:rsidR="003D2819" w:rsidRPr="00CB73A3" w:rsidRDefault="003D2819" w:rsidP="00C337FB">
      <w:pPr>
        <w:overflowPunct w:val="0"/>
        <w:textAlignment w:val="baseline"/>
        <w:rPr>
          <w:rFonts w:asciiTheme="minorEastAsia" w:hAnsiTheme="minorEastAsia" w:cs="Times New Roman"/>
          <w:color w:val="000000"/>
          <w:spacing w:val="8"/>
          <w:kern w:val="0"/>
          <w:sz w:val="22"/>
        </w:rPr>
      </w:pPr>
    </w:p>
    <w:p w:rsidR="00274382" w:rsidRPr="00CB73A3" w:rsidRDefault="00274382" w:rsidP="00C337FB">
      <w:pPr>
        <w:overflowPunct w:val="0"/>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７　その他留意事項</w:t>
      </w:r>
    </w:p>
    <w:p w:rsidR="00274382" w:rsidRPr="00CB73A3" w:rsidRDefault="00274382" w:rsidP="00C337FB">
      <w:pPr>
        <w:pStyle w:val="ac"/>
        <w:numPr>
          <w:ilvl w:val="0"/>
          <w:numId w:val="11"/>
        </w:numPr>
        <w:overflowPunct w:val="0"/>
        <w:ind w:leftChars="0"/>
        <w:textAlignment w:val="baseline"/>
        <w:rPr>
          <w:rFonts w:asciiTheme="minorEastAsia" w:hAnsiTheme="minorEastAsia" w:cs="ＭＳ 明朝"/>
          <w:color w:val="000000"/>
          <w:kern w:val="0"/>
          <w:sz w:val="22"/>
        </w:rPr>
      </w:pPr>
      <w:r w:rsidRPr="00CB73A3">
        <w:rPr>
          <w:rFonts w:asciiTheme="minorEastAsia" w:hAnsiTheme="minorEastAsia" w:cs="ＭＳ 明朝" w:hint="eastAsia"/>
          <w:color w:val="000000"/>
          <w:kern w:val="0"/>
          <w:sz w:val="22"/>
        </w:rPr>
        <w:t>企画提案書の作成及び提出に係る費用は、提案者の負担とする。</w:t>
      </w:r>
    </w:p>
    <w:p w:rsidR="00274382" w:rsidRPr="00CB73A3" w:rsidRDefault="00274382" w:rsidP="00C337FB">
      <w:pPr>
        <w:pStyle w:val="ac"/>
        <w:numPr>
          <w:ilvl w:val="0"/>
          <w:numId w:val="11"/>
        </w:numPr>
        <w:overflowPunct w:val="0"/>
        <w:ind w:leftChars="0"/>
        <w:textAlignment w:val="baseline"/>
        <w:rPr>
          <w:rFonts w:asciiTheme="minorEastAsia" w:hAnsiTheme="minorEastAsia"/>
          <w:sz w:val="22"/>
        </w:rPr>
      </w:pPr>
      <w:r w:rsidRPr="00CB73A3">
        <w:rPr>
          <w:rFonts w:asciiTheme="minorEastAsia" w:hAnsiTheme="minorEastAsia" w:hint="eastAsia"/>
          <w:sz w:val="22"/>
        </w:rPr>
        <w:t>審査結果及び特定者名は公表する。</w:t>
      </w:r>
    </w:p>
    <w:p w:rsidR="00274382" w:rsidRPr="00CB73A3" w:rsidRDefault="00274382" w:rsidP="00C337FB">
      <w:pPr>
        <w:pStyle w:val="ac"/>
        <w:numPr>
          <w:ilvl w:val="0"/>
          <w:numId w:val="11"/>
        </w:numPr>
        <w:overflowPunct w:val="0"/>
        <w:ind w:leftChars="0"/>
        <w:textAlignment w:val="baseline"/>
        <w:rPr>
          <w:rFonts w:asciiTheme="minorEastAsia" w:hAnsiTheme="minorEastAsia"/>
          <w:sz w:val="22"/>
        </w:rPr>
      </w:pPr>
      <w:r w:rsidRPr="00CB73A3">
        <w:rPr>
          <w:rFonts w:asciiTheme="minorEastAsia" w:hAnsiTheme="minorEastAsia" w:hint="eastAsia"/>
          <w:sz w:val="22"/>
        </w:rPr>
        <w:t>詳細は「企画提案指示書」による。</w:t>
      </w:r>
    </w:p>
    <w:p w:rsidR="00C50B72" w:rsidRPr="00916A4D" w:rsidRDefault="00274382" w:rsidP="00ED025E">
      <w:pPr>
        <w:pStyle w:val="ac"/>
        <w:numPr>
          <w:ilvl w:val="0"/>
          <w:numId w:val="11"/>
        </w:numPr>
        <w:overflowPunct w:val="0"/>
        <w:ind w:leftChars="0"/>
        <w:textAlignment w:val="baseline"/>
        <w:rPr>
          <w:rFonts w:asciiTheme="minorEastAsia" w:hAnsiTheme="minorEastAsia"/>
          <w:sz w:val="22"/>
        </w:rPr>
      </w:pPr>
      <w:r w:rsidRPr="00916A4D">
        <w:rPr>
          <w:rFonts w:asciiTheme="minorEastAsia" w:hAnsiTheme="minorEastAsia" w:hint="eastAsia"/>
          <w:sz w:val="22"/>
        </w:rPr>
        <w:t>関連情報に係る照会窓口３－（１）に同じ</w:t>
      </w:r>
    </w:p>
    <w:sectPr w:rsidR="00C50B72" w:rsidRPr="00916A4D" w:rsidSect="0095267C">
      <w:pgSz w:w="11906" w:h="16838" w:code="9"/>
      <w:pgMar w:top="1440" w:right="1080" w:bottom="1440" w:left="1080" w:header="720" w:footer="720" w:gutter="0"/>
      <w:pgNumType w:start="1"/>
      <w:cols w:space="720"/>
      <w:noEndnote/>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DB" w:rsidRDefault="005D6ADB" w:rsidP="00ED4027">
      <w:r>
        <w:separator/>
      </w:r>
    </w:p>
  </w:endnote>
  <w:endnote w:type="continuationSeparator" w:id="0">
    <w:p w:rsidR="005D6ADB" w:rsidRDefault="005D6ADB" w:rsidP="00E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DB" w:rsidRDefault="005D6ADB" w:rsidP="00ED4027">
      <w:r>
        <w:separator/>
      </w:r>
    </w:p>
  </w:footnote>
  <w:footnote w:type="continuationSeparator" w:id="0">
    <w:p w:rsidR="005D6ADB" w:rsidRDefault="005D6ADB" w:rsidP="00ED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4D"/>
    <w:multiLevelType w:val="hybridMultilevel"/>
    <w:tmpl w:val="6778E4D4"/>
    <w:lvl w:ilvl="0" w:tplc="2CDAF1C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 w15:restartNumberingAfterBreak="0">
    <w:nsid w:val="0AB27029"/>
    <w:multiLevelType w:val="hybridMultilevel"/>
    <w:tmpl w:val="FF00435A"/>
    <w:lvl w:ilvl="0" w:tplc="D116B194">
      <w:start w:val="36"/>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19DD6C15"/>
    <w:multiLevelType w:val="hybridMultilevel"/>
    <w:tmpl w:val="8D162940"/>
    <w:lvl w:ilvl="0" w:tplc="EC1A28C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9F213FB"/>
    <w:multiLevelType w:val="hybridMultilevel"/>
    <w:tmpl w:val="6D22253E"/>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A101BA8"/>
    <w:multiLevelType w:val="hybridMultilevel"/>
    <w:tmpl w:val="E38859FA"/>
    <w:lvl w:ilvl="0" w:tplc="3BE8C7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AAF6AA8"/>
    <w:multiLevelType w:val="hybridMultilevel"/>
    <w:tmpl w:val="C758357C"/>
    <w:lvl w:ilvl="0" w:tplc="8F88C374">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AC1113F"/>
    <w:multiLevelType w:val="hybridMultilevel"/>
    <w:tmpl w:val="8FD68B9A"/>
    <w:lvl w:ilvl="0" w:tplc="092AE186">
      <w:start w:val="1"/>
      <w:numFmt w:val="decimalEnclosedCircle"/>
      <w:lvlText w:val="%1"/>
      <w:lvlJc w:val="left"/>
      <w:pPr>
        <w:ind w:left="174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1B88603F"/>
    <w:multiLevelType w:val="hybridMultilevel"/>
    <w:tmpl w:val="38B4A986"/>
    <w:lvl w:ilvl="0" w:tplc="6B620A80">
      <w:start w:val="1"/>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1E525584"/>
    <w:multiLevelType w:val="hybridMultilevel"/>
    <w:tmpl w:val="81F61838"/>
    <w:lvl w:ilvl="0" w:tplc="889A2772">
      <w:numFmt w:val="bullet"/>
      <w:lvlText w:val="・"/>
      <w:lvlJc w:val="left"/>
      <w:pPr>
        <w:ind w:left="1075" w:hanging="435"/>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2D862100"/>
    <w:multiLevelType w:val="hybridMultilevel"/>
    <w:tmpl w:val="4452845E"/>
    <w:lvl w:ilvl="0" w:tplc="889A277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EC6877"/>
    <w:multiLevelType w:val="hybridMultilevel"/>
    <w:tmpl w:val="84AA1446"/>
    <w:lvl w:ilvl="0" w:tplc="B1B4C6F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E9C639F"/>
    <w:multiLevelType w:val="hybridMultilevel"/>
    <w:tmpl w:val="D2B285E2"/>
    <w:lvl w:ilvl="0" w:tplc="85487DF0">
      <w:start w:val="24"/>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32CA3EFB"/>
    <w:multiLevelType w:val="hybridMultilevel"/>
    <w:tmpl w:val="F96A1150"/>
    <w:lvl w:ilvl="0" w:tplc="D5F22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B3C4D"/>
    <w:multiLevelType w:val="hybridMultilevel"/>
    <w:tmpl w:val="2028F85C"/>
    <w:lvl w:ilvl="0" w:tplc="C6E84720">
      <w:start w:val="36"/>
      <w:numFmt w:val="irohaFullWidth"/>
      <w:lvlText w:val="（%1）"/>
      <w:lvlJc w:val="left"/>
      <w:pPr>
        <w:ind w:left="1241" w:hanging="765"/>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4" w15:restartNumberingAfterBreak="0">
    <w:nsid w:val="3FCE0D45"/>
    <w:multiLevelType w:val="hybridMultilevel"/>
    <w:tmpl w:val="A6524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026A3A"/>
    <w:multiLevelType w:val="hybridMultilevel"/>
    <w:tmpl w:val="1074711A"/>
    <w:lvl w:ilvl="0" w:tplc="A4AAA9BC">
      <w:start w:val="36"/>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6" w15:restartNumberingAfterBreak="0">
    <w:nsid w:val="46020290"/>
    <w:multiLevelType w:val="hybridMultilevel"/>
    <w:tmpl w:val="1A56A030"/>
    <w:lvl w:ilvl="0" w:tplc="979CB25C">
      <w:start w:val="36"/>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60E3A23"/>
    <w:multiLevelType w:val="hybridMultilevel"/>
    <w:tmpl w:val="EE5CE048"/>
    <w:lvl w:ilvl="0" w:tplc="26DC0D70">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8" w15:restartNumberingAfterBreak="0">
    <w:nsid w:val="4BF70E31"/>
    <w:multiLevelType w:val="hybridMultilevel"/>
    <w:tmpl w:val="EBE20224"/>
    <w:lvl w:ilvl="0" w:tplc="A4EE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3A029A"/>
    <w:multiLevelType w:val="hybridMultilevel"/>
    <w:tmpl w:val="704EF8DC"/>
    <w:lvl w:ilvl="0" w:tplc="E598789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1323D0"/>
    <w:multiLevelType w:val="hybridMultilevel"/>
    <w:tmpl w:val="20E8E996"/>
    <w:lvl w:ilvl="0" w:tplc="6A6AEDFA">
      <w:start w:val="2"/>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EE7DD0"/>
    <w:multiLevelType w:val="hybridMultilevel"/>
    <w:tmpl w:val="6C321278"/>
    <w:lvl w:ilvl="0" w:tplc="CF34BB0C">
      <w:start w:val="24"/>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2" w15:restartNumberingAfterBreak="0">
    <w:nsid w:val="558F148C"/>
    <w:multiLevelType w:val="hybridMultilevel"/>
    <w:tmpl w:val="D6A883F4"/>
    <w:lvl w:ilvl="0" w:tplc="889A2772">
      <w:numFmt w:val="bullet"/>
      <w:lvlText w:val="・"/>
      <w:lvlJc w:val="left"/>
      <w:pPr>
        <w:ind w:left="1075" w:hanging="435"/>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9B5A77"/>
    <w:multiLevelType w:val="hybridMultilevel"/>
    <w:tmpl w:val="6E2E7C1A"/>
    <w:lvl w:ilvl="0" w:tplc="092AE18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E007E4E"/>
    <w:multiLevelType w:val="hybridMultilevel"/>
    <w:tmpl w:val="EBB64360"/>
    <w:lvl w:ilvl="0" w:tplc="04090017">
      <w:start w:val="1"/>
      <w:numFmt w:val="aiueoFullWidth"/>
      <w:lvlText w:val="(%1)"/>
      <w:lvlJc w:val="left"/>
      <w:pPr>
        <w:ind w:left="1241" w:hanging="765"/>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5" w15:restartNumberingAfterBreak="0">
    <w:nsid w:val="61832439"/>
    <w:multiLevelType w:val="hybridMultilevel"/>
    <w:tmpl w:val="9230D8F0"/>
    <w:lvl w:ilvl="0" w:tplc="889A2772">
      <w:numFmt w:val="bullet"/>
      <w:lvlText w:val="・"/>
      <w:lvlJc w:val="left"/>
      <w:pPr>
        <w:ind w:left="1715" w:hanging="435"/>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15:restartNumberingAfterBreak="0">
    <w:nsid w:val="667567AD"/>
    <w:multiLevelType w:val="hybridMultilevel"/>
    <w:tmpl w:val="76F87EA8"/>
    <w:lvl w:ilvl="0" w:tplc="3BE8C7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B684E90"/>
    <w:multiLevelType w:val="hybridMultilevel"/>
    <w:tmpl w:val="A0927990"/>
    <w:lvl w:ilvl="0" w:tplc="399A4B0C">
      <w:start w:val="1"/>
      <w:numFmt w:val="aiueo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8" w15:restartNumberingAfterBreak="0">
    <w:nsid w:val="700C416D"/>
    <w:multiLevelType w:val="hybridMultilevel"/>
    <w:tmpl w:val="8124B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D31414"/>
    <w:multiLevelType w:val="hybridMultilevel"/>
    <w:tmpl w:val="68061A8C"/>
    <w:lvl w:ilvl="0" w:tplc="0E3C8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115FE7"/>
    <w:multiLevelType w:val="hybridMultilevel"/>
    <w:tmpl w:val="8E8ACE56"/>
    <w:lvl w:ilvl="0" w:tplc="99F260C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0A09D9"/>
    <w:multiLevelType w:val="hybridMultilevel"/>
    <w:tmpl w:val="3056ABF4"/>
    <w:lvl w:ilvl="0" w:tplc="37062ADA">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2" w15:restartNumberingAfterBreak="0">
    <w:nsid w:val="75410267"/>
    <w:multiLevelType w:val="hybridMultilevel"/>
    <w:tmpl w:val="C1266B84"/>
    <w:lvl w:ilvl="0" w:tplc="AAA2AB3C">
      <w:start w:val="1"/>
      <w:numFmt w:val="aiueoFullWidth"/>
      <w:lvlText w:val="（%1）"/>
      <w:lvlJc w:val="left"/>
      <w:pPr>
        <w:ind w:left="942" w:hanging="720"/>
      </w:pPr>
      <w:rPr>
        <w:rFonts w:hint="default"/>
        <w:color w:val="000000" w:themeColor="text1"/>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3" w15:restartNumberingAfterBreak="0">
    <w:nsid w:val="7552186A"/>
    <w:multiLevelType w:val="hybridMultilevel"/>
    <w:tmpl w:val="757A480C"/>
    <w:lvl w:ilvl="0" w:tplc="87DA4466">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4" w15:restartNumberingAfterBreak="0">
    <w:nsid w:val="761723F4"/>
    <w:multiLevelType w:val="hybridMultilevel"/>
    <w:tmpl w:val="55181032"/>
    <w:lvl w:ilvl="0" w:tplc="64C6600E">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5" w15:restartNumberingAfterBreak="0">
    <w:nsid w:val="787E48C1"/>
    <w:multiLevelType w:val="hybridMultilevel"/>
    <w:tmpl w:val="8DA6BC1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6" w15:restartNumberingAfterBreak="0">
    <w:nsid w:val="794F0CF0"/>
    <w:multiLevelType w:val="hybridMultilevel"/>
    <w:tmpl w:val="305232B0"/>
    <w:lvl w:ilvl="0" w:tplc="C0029A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BC93436"/>
    <w:multiLevelType w:val="hybridMultilevel"/>
    <w:tmpl w:val="8D34A078"/>
    <w:lvl w:ilvl="0" w:tplc="889A2772">
      <w:numFmt w:val="bullet"/>
      <w:lvlText w:val="・"/>
      <w:lvlJc w:val="left"/>
      <w:pPr>
        <w:ind w:left="1080" w:hanging="42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8" w15:restartNumberingAfterBreak="0">
    <w:nsid w:val="7C993FEC"/>
    <w:multiLevelType w:val="hybridMultilevel"/>
    <w:tmpl w:val="06D225DE"/>
    <w:lvl w:ilvl="0" w:tplc="7AF6B520">
      <w:start w:val="36"/>
      <w:numFmt w:val="iroha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7E34780A"/>
    <w:multiLevelType w:val="hybridMultilevel"/>
    <w:tmpl w:val="3086F170"/>
    <w:lvl w:ilvl="0" w:tplc="2394594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18"/>
  </w:num>
  <w:num w:numId="4">
    <w:abstractNumId w:val="30"/>
  </w:num>
  <w:num w:numId="5">
    <w:abstractNumId w:val="36"/>
  </w:num>
  <w:num w:numId="6">
    <w:abstractNumId w:val="0"/>
  </w:num>
  <w:num w:numId="7">
    <w:abstractNumId w:val="23"/>
  </w:num>
  <w:num w:numId="8">
    <w:abstractNumId w:val="6"/>
  </w:num>
  <w:num w:numId="9">
    <w:abstractNumId w:val="26"/>
  </w:num>
  <w:num w:numId="10">
    <w:abstractNumId w:val="4"/>
  </w:num>
  <w:num w:numId="11">
    <w:abstractNumId w:val="12"/>
  </w:num>
  <w:num w:numId="12">
    <w:abstractNumId w:val="38"/>
  </w:num>
  <w:num w:numId="13">
    <w:abstractNumId w:val="13"/>
  </w:num>
  <w:num w:numId="14">
    <w:abstractNumId w:val="17"/>
  </w:num>
  <w:num w:numId="15">
    <w:abstractNumId w:val="34"/>
  </w:num>
  <w:num w:numId="16">
    <w:abstractNumId w:val="31"/>
  </w:num>
  <w:num w:numId="17">
    <w:abstractNumId w:val="24"/>
  </w:num>
  <w:num w:numId="18">
    <w:abstractNumId w:val="15"/>
  </w:num>
  <w:num w:numId="19">
    <w:abstractNumId w:val="16"/>
  </w:num>
  <w:num w:numId="20">
    <w:abstractNumId w:val="33"/>
  </w:num>
  <w:num w:numId="21">
    <w:abstractNumId w:val="11"/>
  </w:num>
  <w:num w:numId="22">
    <w:abstractNumId w:val="21"/>
  </w:num>
  <w:num w:numId="23">
    <w:abstractNumId w:val="1"/>
  </w:num>
  <w:num w:numId="24">
    <w:abstractNumId w:val="7"/>
  </w:num>
  <w:num w:numId="25">
    <w:abstractNumId w:val="29"/>
  </w:num>
  <w:num w:numId="26">
    <w:abstractNumId w:val="39"/>
  </w:num>
  <w:num w:numId="27">
    <w:abstractNumId w:val="19"/>
  </w:num>
  <w:num w:numId="28">
    <w:abstractNumId w:val="10"/>
  </w:num>
  <w:num w:numId="29">
    <w:abstractNumId w:val="27"/>
  </w:num>
  <w:num w:numId="30">
    <w:abstractNumId w:val="32"/>
  </w:num>
  <w:num w:numId="31">
    <w:abstractNumId w:val="3"/>
  </w:num>
  <w:num w:numId="32">
    <w:abstractNumId w:val="8"/>
  </w:num>
  <w:num w:numId="33">
    <w:abstractNumId w:val="35"/>
  </w:num>
  <w:num w:numId="34">
    <w:abstractNumId w:val="25"/>
  </w:num>
  <w:num w:numId="35">
    <w:abstractNumId w:val="22"/>
  </w:num>
  <w:num w:numId="36">
    <w:abstractNumId w:val="14"/>
  </w:num>
  <w:num w:numId="37">
    <w:abstractNumId w:val="28"/>
  </w:num>
  <w:num w:numId="38">
    <w:abstractNumId w:val="9"/>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5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8"/>
    <w:rsid w:val="00024823"/>
    <w:rsid w:val="000447E9"/>
    <w:rsid w:val="000721D5"/>
    <w:rsid w:val="00130CCA"/>
    <w:rsid w:val="00152A77"/>
    <w:rsid w:val="001546DD"/>
    <w:rsid w:val="00156DD2"/>
    <w:rsid w:val="0016234C"/>
    <w:rsid w:val="002025F1"/>
    <w:rsid w:val="0022551E"/>
    <w:rsid w:val="002513B6"/>
    <w:rsid w:val="00254BE5"/>
    <w:rsid w:val="00274382"/>
    <w:rsid w:val="00290357"/>
    <w:rsid w:val="002C2CF7"/>
    <w:rsid w:val="002F1E86"/>
    <w:rsid w:val="00355C31"/>
    <w:rsid w:val="003A2F57"/>
    <w:rsid w:val="003D2819"/>
    <w:rsid w:val="003E7877"/>
    <w:rsid w:val="003F7DCC"/>
    <w:rsid w:val="00400958"/>
    <w:rsid w:val="00404604"/>
    <w:rsid w:val="004C21AB"/>
    <w:rsid w:val="005028D2"/>
    <w:rsid w:val="00512278"/>
    <w:rsid w:val="005B2168"/>
    <w:rsid w:val="005B3AC6"/>
    <w:rsid w:val="005D6ADB"/>
    <w:rsid w:val="0062584D"/>
    <w:rsid w:val="00662D0E"/>
    <w:rsid w:val="00695EE4"/>
    <w:rsid w:val="00712B1D"/>
    <w:rsid w:val="007208EB"/>
    <w:rsid w:val="00734CA2"/>
    <w:rsid w:val="00770507"/>
    <w:rsid w:val="007737E1"/>
    <w:rsid w:val="007809B0"/>
    <w:rsid w:val="007A44BA"/>
    <w:rsid w:val="008369B1"/>
    <w:rsid w:val="00916A4D"/>
    <w:rsid w:val="009228FB"/>
    <w:rsid w:val="0095267C"/>
    <w:rsid w:val="00956B7C"/>
    <w:rsid w:val="00990506"/>
    <w:rsid w:val="00A24825"/>
    <w:rsid w:val="00A366A1"/>
    <w:rsid w:val="00A66E11"/>
    <w:rsid w:val="00AE1CA6"/>
    <w:rsid w:val="00AE3383"/>
    <w:rsid w:val="00B03F2B"/>
    <w:rsid w:val="00C337FB"/>
    <w:rsid w:val="00C50B72"/>
    <w:rsid w:val="00C701C9"/>
    <w:rsid w:val="00CA3CE7"/>
    <w:rsid w:val="00CB73A3"/>
    <w:rsid w:val="00CF50C6"/>
    <w:rsid w:val="00D22975"/>
    <w:rsid w:val="00D4581C"/>
    <w:rsid w:val="00D77CB5"/>
    <w:rsid w:val="00DB6997"/>
    <w:rsid w:val="00DC20D1"/>
    <w:rsid w:val="00DC5267"/>
    <w:rsid w:val="00E1129C"/>
    <w:rsid w:val="00E360F3"/>
    <w:rsid w:val="00EB0DFA"/>
    <w:rsid w:val="00ED3287"/>
    <w:rsid w:val="00ED4027"/>
    <w:rsid w:val="00F24AF6"/>
    <w:rsid w:val="00F31235"/>
    <w:rsid w:val="00F54470"/>
    <w:rsid w:val="00FA0EFB"/>
    <w:rsid w:val="00FA7101"/>
    <w:rsid w:val="00FD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90E114"/>
  <w15:chartTrackingRefBased/>
  <w15:docId w15:val="{DEC7EE99-6198-41A1-96D8-0C6A786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F57"/>
    <w:pPr>
      <w:jc w:val="center"/>
    </w:pPr>
    <w:rPr>
      <w:rFonts w:ascii="ＭＳ 明朝" w:eastAsia="ＭＳ 明朝" w:hAnsi="ＭＳ 明朝"/>
      <w:sz w:val="24"/>
    </w:rPr>
  </w:style>
  <w:style w:type="character" w:customStyle="1" w:styleId="a4">
    <w:name w:val="記 (文字)"/>
    <w:basedOn w:val="a0"/>
    <w:link w:val="a3"/>
    <w:uiPriority w:val="99"/>
    <w:rsid w:val="003A2F57"/>
    <w:rPr>
      <w:rFonts w:ascii="ＭＳ 明朝" w:eastAsia="ＭＳ 明朝" w:hAnsi="ＭＳ 明朝"/>
      <w:sz w:val="24"/>
    </w:rPr>
  </w:style>
  <w:style w:type="paragraph" w:styleId="a5">
    <w:name w:val="Closing"/>
    <w:basedOn w:val="a"/>
    <w:link w:val="a6"/>
    <w:uiPriority w:val="99"/>
    <w:unhideWhenUsed/>
    <w:rsid w:val="003A2F57"/>
    <w:pPr>
      <w:jc w:val="right"/>
    </w:pPr>
    <w:rPr>
      <w:rFonts w:ascii="ＭＳ 明朝" w:eastAsia="ＭＳ 明朝" w:hAnsi="ＭＳ 明朝"/>
      <w:sz w:val="24"/>
    </w:rPr>
  </w:style>
  <w:style w:type="character" w:customStyle="1" w:styleId="a6">
    <w:name w:val="結語 (文字)"/>
    <w:basedOn w:val="a0"/>
    <w:link w:val="a5"/>
    <w:uiPriority w:val="99"/>
    <w:rsid w:val="003A2F57"/>
    <w:rPr>
      <w:rFonts w:ascii="ＭＳ 明朝" w:eastAsia="ＭＳ 明朝" w:hAnsi="ＭＳ 明朝"/>
      <w:sz w:val="24"/>
    </w:rPr>
  </w:style>
  <w:style w:type="paragraph" w:styleId="a7">
    <w:name w:val="header"/>
    <w:basedOn w:val="a"/>
    <w:link w:val="a8"/>
    <w:uiPriority w:val="99"/>
    <w:unhideWhenUsed/>
    <w:rsid w:val="00ED4027"/>
    <w:pPr>
      <w:tabs>
        <w:tab w:val="center" w:pos="4252"/>
        <w:tab w:val="right" w:pos="8504"/>
      </w:tabs>
      <w:snapToGrid w:val="0"/>
    </w:pPr>
  </w:style>
  <w:style w:type="character" w:customStyle="1" w:styleId="a8">
    <w:name w:val="ヘッダー (文字)"/>
    <w:basedOn w:val="a0"/>
    <w:link w:val="a7"/>
    <w:uiPriority w:val="99"/>
    <w:rsid w:val="00ED4027"/>
  </w:style>
  <w:style w:type="paragraph" w:styleId="a9">
    <w:name w:val="footer"/>
    <w:basedOn w:val="a"/>
    <w:link w:val="aa"/>
    <w:uiPriority w:val="99"/>
    <w:unhideWhenUsed/>
    <w:rsid w:val="00ED4027"/>
    <w:pPr>
      <w:tabs>
        <w:tab w:val="center" w:pos="4252"/>
        <w:tab w:val="right" w:pos="8504"/>
      </w:tabs>
      <w:snapToGrid w:val="0"/>
    </w:pPr>
  </w:style>
  <w:style w:type="character" w:customStyle="1" w:styleId="aa">
    <w:name w:val="フッター (文字)"/>
    <w:basedOn w:val="a0"/>
    <w:link w:val="a9"/>
    <w:uiPriority w:val="99"/>
    <w:rsid w:val="00ED4027"/>
  </w:style>
  <w:style w:type="paragraph" w:customStyle="1" w:styleId="ab">
    <w:name w:val="標準(太郎文書スタイル)"/>
    <w:uiPriority w:val="99"/>
    <w:rsid w:val="00FA7101"/>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c">
    <w:name w:val="List Paragraph"/>
    <w:basedOn w:val="a"/>
    <w:uiPriority w:val="34"/>
    <w:qFormat/>
    <w:rsid w:val="00FA7101"/>
    <w:pPr>
      <w:ind w:leftChars="400" w:left="840"/>
    </w:pPr>
  </w:style>
  <w:style w:type="paragraph" w:styleId="ad">
    <w:name w:val="Balloon Text"/>
    <w:basedOn w:val="a"/>
    <w:link w:val="ae"/>
    <w:uiPriority w:val="99"/>
    <w:semiHidden/>
    <w:unhideWhenUsed/>
    <w:rsid w:val="00C337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7FB"/>
    <w:rPr>
      <w:rFonts w:asciiTheme="majorHAnsi" w:eastAsiaTheme="majorEastAsia" w:hAnsiTheme="majorHAnsi" w:cstheme="majorBidi"/>
      <w:sz w:val="18"/>
      <w:szCs w:val="18"/>
    </w:rPr>
  </w:style>
  <w:style w:type="character" w:styleId="af">
    <w:name w:val="Hyperlink"/>
    <w:basedOn w:val="a0"/>
    <w:uiPriority w:val="99"/>
    <w:unhideWhenUsed/>
    <w:rsid w:val="005B2168"/>
    <w:rPr>
      <w:color w:val="0563C1" w:themeColor="hyperlink"/>
      <w:u w:val="single"/>
    </w:rPr>
  </w:style>
  <w:style w:type="character" w:customStyle="1" w:styleId="userview-viewitem">
    <w:name w:val="user_view-view_item"/>
    <w:basedOn w:val="a0"/>
    <w:rsid w:val="00FA0EFB"/>
    <w:rPr>
      <w:shado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菊地＿宏（総務係）</dc:creator>
  <cp:keywords/>
  <dc:description/>
  <cp:lastModifiedBy>hokkaido</cp:lastModifiedBy>
  <cp:revision>25</cp:revision>
  <cp:lastPrinted>2022-06-15T04:39:00Z</cp:lastPrinted>
  <dcterms:created xsi:type="dcterms:W3CDTF">2021-04-04T01:56:00Z</dcterms:created>
  <dcterms:modified xsi:type="dcterms:W3CDTF">2022-06-16T04:25:00Z</dcterms:modified>
</cp:coreProperties>
</file>